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0AB7" w:rsidR="00DD259F" w:rsidP="005B7AC9" w:rsidRDefault="00DD259F" w14:paraId="e9834f0" w14:textId="e9834f0">
      <w:pPr>
        <w15:collapsed w:val="false"/>
        <w:rPr>
          <w:rFonts w:cs="Arial"/>
          <w:b w:val="false"/>
        </w:rPr>
      </w:pPr>
      <w:bookmarkStart w:name="_GoBack" w:id="0"/>
      <w:bookmarkEnd w:id="0"/>
      <w:r w:rsidRPr="00BE0AB7">
        <w:rPr>
          <w:rFonts w:cs="Arial"/>
          <w:b w:val="false"/>
        </w:rPr>
        <w:t>REPUBLIKA HRVATSKA</w:t>
      </w:r>
    </w:p>
    <w:p w:rsidRPr="00BE0AB7" w:rsidR="00DD259F" w:rsidP="005B7AC9" w:rsidRDefault="00DD259F">
      <w:pPr>
        <w:tabs>
          <w:tab w:val="right" w:pos="8640"/>
        </w:tabs>
        <w:rPr>
          <w:rFonts w:cs="Arial"/>
          <w:b w:val="false"/>
        </w:rPr>
      </w:pPr>
      <w:r w:rsidRPr="00BE0AB7">
        <w:rPr>
          <w:rFonts w:cs="Arial"/>
          <w:b w:val="false"/>
        </w:rPr>
        <w:t>TRGOVAČKI SUD U RIJECI</w:t>
      </w:r>
      <w:r w:rsidRPr="00BE0AB7" w:rsidR="006D1F4A">
        <w:rPr>
          <w:rFonts w:cs="Arial"/>
          <w:b w:val="false"/>
        </w:rPr>
        <w:tab/>
      </w:r>
    </w:p>
    <w:p w:rsidRPr="00BE0AB7" w:rsidR="00D92A4E" w:rsidP="005B7AC9" w:rsidRDefault="00DD259F">
      <w:pPr>
        <w:rPr>
          <w:rFonts w:cs="Arial"/>
          <w:b w:val="false"/>
        </w:rPr>
      </w:pPr>
      <w:r w:rsidRPr="00BE0AB7">
        <w:rPr>
          <w:rFonts w:cs="Arial"/>
          <w:b w:val="false"/>
        </w:rPr>
        <w:t>ZADARSKA 1 i 3</w:t>
      </w:r>
    </w:p>
    <w:p w:rsidRPr="00BE0AB7" w:rsidR="005B6CC9" w:rsidP="005B7AC9" w:rsidRDefault="005B6CC9">
      <w:pPr>
        <w:rPr>
          <w:rFonts w:cs="Arial"/>
          <w:b w:val="false"/>
        </w:rPr>
      </w:pPr>
    </w:p>
    <w:p w:rsidRPr="00BE0AB7" w:rsidR="002535CE" w:rsidP="005B7AC9" w:rsidRDefault="002535CE">
      <w:pPr>
        <w:rPr>
          <w:rFonts w:cs="Arial"/>
          <w:b w:val="false"/>
        </w:rPr>
      </w:pPr>
    </w:p>
    <w:p w:rsidRPr="00BE0AB7" w:rsidR="00613796" w:rsidP="00CC3B7B" w:rsidRDefault="00613796">
      <w:pPr>
        <w:jc w:val="center"/>
        <w:rPr>
          <w:rFonts w:cs="Arial"/>
          <w:b w:val="false"/>
          <w:bCs/>
        </w:rPr>
      </w:pPr>
      <w:r w:rsidRPr="00BE0AB7">
        <w:rPr>
          <w:rFonts w:cs="Arial"/>
          <w:b w:val="false"/>
          <w:bCs/>
        </w:rPr>
        <w:t>Z A P I S N I K</w:t>
      </w:r>
    </w:p>
    <w:p w:rsidRPr="00BE0AB7" w:rsidR="00ED472B" w:rsidP="00D92A4E" w:rsidRDefault="00405860">
      <w:pPr>
        <w:jc w:val="center"/>
        <w:rPr>
          <w:rFonts w:cs="Arial"/>
          <w:b w:val="false"/>
          <w:bCs/>
        </w:rPr>
      </w:pPr>
      <w:r w:rsidRPr="00BE0AB7">
        <w:rPr>
          <w:rFonts w:cs="Arial"/>
          <w:b w:val="false"/>
          <w:bCs/>
        </w:rPr>
        <w:t>o</w:t>
      </w:r>
      <w:r w:rsidRPr="00BE0AB7" w:rsidR="00560DA5">
        <w:rPr>
          <w:rFonts w:cs="Arial"/>
          <w:b w:val="false"/>
          <w:bCs/>
        </w:rPr>
        <w:t>d</w:t>
      </w:r>
      <w:r w:rsidRPr="00BE0AB7" w:rsidR="001C161A">
        <w:rPr>
          <w:rFonts w:cs="Arial"/>
          <w:b w:val="false"/>
          <w:bCs/>
        </w:rPr>
        <w:t xml:space="preserve"> </w:t>
      </w:r>
      <w:r w:rsidR="00A95A08">
        <w:rPr>
          <w:rFonts w:cs="Arial"/>
          <w:b w:val="false"/>
          <w:bCs/>
        </w:rPr>
        <w:t>2</w:t>
      </w:r>
      <w:r w:rsidR="005D5DF9">
        <w:rPr>
          <w:rFonts w:cs="Arial"/>
          <w:b w:val="false"/>
          <w:bCs/>
        </w:rPr>
        <w:t>0</w:t>
      </w:r>
      <w:r w:rsidR="009957BA">
        <w:rPr>
          <w:rFonts w:cs="Arial"/>
          <w:b w:val="false"/>
          <w:bCs/>
        </w:rPr>
        <w:t>. rujna</w:t>
      </w:r>
      <w:r w:rsidRPr="00BE0AB7" w:rsidR="00035C96">
        <w:rPr>
          <w:rFonts w:cs="Arial"/>
          <w:b w:val="false"/>
          <w:bCs/>
        </w:rPr>
        <w:t xml:space="preserve"> 2023</w:t>
      </w:r>
      <w:r w:rsidRPr="00BE0AB7" w:rsidR="0083505A">
        <w:rPr>
          <w:rFonts w:cs="Arial"/>
          <w:b w:val="false"/>
          <w:bCs/>
        </w:rPr>
        <w:t>. godine</w:t>
      </w:r>
      <w:r w:rsidRPr="00BE0AB7" w:rsidR="00B82A55">
        <w:rPr>
          <w:rFonts w:cs="Arial"/>
          <w:b w:val="false"/>
          <w:bCs/>
        </w:rPr>
        <w:t xml:space="preserve"> </w:t>
      </w:r>
    </w:p>
    <w:p w:rsidRPr="00BE0AB7" w:rsidR="0071047A" w:rsidP="00FF0648" w:rsidRDefault="00A24FE2">
      <w:pPr>
        <w:jc w:val="both"/>
        <w:rPr>
          <w:rFonts w:cs="Arial"/>
          <w:b w:val="false"/>
        </w:rPr>
      </w:pPr>
      <w:r w:rsidRPr="00BE0AB7">
        <w:rPr>
          <w:rFonts w:cs="Arial"/>
          <w:b w:val="false"/>
        </w:rPr>
        <w:t xml:space="preserve">u prethodnom postupku </w:t>
      </w:r>
      <w:r w:rsidRPr="00BE0AB7" w:rsidR="00613796">
        <w:rPr>
          <w:rFonts w:cs="Arial"/>
          <w:b w:val="false"/>
        </w:rPr>
        <w:t>radi</w:t>
      </w:r>
      <w:r w:rsidRPr="00BE0AB7" w:rsidR="006372B4">
        <w:rPr>
          <w:rFonts w:cs="Arial"/>
          <w:b w:val="false"/>
        </w:rPr>
        <w:t xml:space="preserve"> očitovanja o prijedlogu i</w:t>
      </w:r>
      <w:r w:rsidRPr="00BE0AB7" w:rsidR="00613796">
        <w:rPr>
          <w:rFonts w:cs="Arial"/>
          <w:b w:val="false"/>
        </w:rPr>
        <w:t xml:space="preserve"> </w:t>
      </w:r>
      <w:r w:rsidRPr="00BE0AB7" w:rsidR="00B468D0">
        <w:rPr>
          <w:rFonts w:cs="Arial"/>
          <w:b w:val="false"/>
        </w:rPr>
        <w:t>rasprave o</w:t>
      </w:r>
      <w:r w:rsidRPr="00BE0AB7" w:rsidR="00727FC2">
        <w:rPr>
          <w:rFonts w:cs="Arial"/>
          <w:b w:val="false"/>
        </w:rPr>
        <w:t xml:space="preserve"> </w:t>
      </w:r>
      <w:r w:rsidRPr="00BE0AB7" w:rsidR="00E279D6">
        <w:rPr>
          <w:rFonts w:cs="Arial"/>
          <w:b w:val="false"/>
        </w:rPr>
        <w:t>pretpostavk</w:t>
      </w:r>
      <w:r w:rsidRPr="00BE0AB7" w:rsidR="00B468D0">
        <w:rPr>
          <w:rFonts w:cs="Arial"/>
          <w:b w:val="false"/>
        </w:rPr>
        <w:t>ama</w:t>
      </w:r>
      <w:r w:rsidRPr="00BE0AB7" w:rsidR="00E279D6">
        <w:rPr>
          <w:rFonts w:cs="Arial"/>
          <w:b w:val="false"/>
        </w:rPr>
        <w:t xml:space="preserve"> </w:t>
      </w:r>
      <w:r w:rsidRPr="00BE0AB7" w:rsidR="006F49A9">
        <w:rPr>
          <w:rFonts w:cs="Arial"/>
          <w:b w:val="false"/>
        </w:rPr>
        <w:t xml:space="preserve">za otvaranje </w:t>
      </w:r>
      <w:r w:rsidRPr="00BE0AB7" w:rsidR="00560DA5">
        <w:rPr>
          <w:rFonts w:cs="Arial"/>
          <w:b w:val="false"/>
        </w:rPr>
        <w:t xml:space="preserve">stečajnog </w:t>
      </w:r>
      <w:r w:rsidRPr="00BE0AB7" w:rsidR="00613796">
        <w:rPr>
          <w:rFonts w:cs="Arial"/>
          <w:b w:val="false"/>
        </w:rPr>
        <w:t xml:space="preserve">postupka nad </w:t>
      </w:r>
      <w:r w:rsidRPr="00BE0AB7" w:rsidR="00DE1769">
        <w:rPr>
          <w:rFonts w:cs="Arial"/>
          <w:b w:val="false"/>
        </w:rPr>
        <w:t>dužnik</w:t>
      </w:r>
      <w:r w:rsidRPr="00BE0AB7" w:rsidR="006C6198">
        <w:rPr>
          <w:rFonts w:cs="Arial"/>
          <w:b w:val="false"/>
        </w:rPr>
        <w:t>om</w:t>
      </w:r>
      <w:r w:rsidRPr="00BE0AB7" w:rsidR="00FF0648">
        <w:rPr>
          <w:rFonts w:cs="Arial"/>
          <w:b w:val="false"/>
        </w:rPr>
        <w:t xml:space="preserve"> </w:t>
      </w:r>
      <w:r w:rsidRPr="005D5DF9" w:rsidR="005D5DF9">
        <w:rPr>
          <w:rFonts w:cs="Arial"/>
          <w:b w:val="false"/>
        </w:rPr>
        <w:t>ADRIATIC FAST FER</w:t>
      </w:r>
      <w:r w:rsidR="00184ECC">
        <w:rPr>
          <w:rFonts w:cs="Arial"/>
          <w:b w:val="false"/>
        </w:rPr>
        <w:t>RIES d.o.o.</w:t>
      </w:r>
      <w:r w:rsidR="005D5DF9">
        <w:rPr>
          <w:rFonts w:cs="Arial"/>
          <w:b w:val="false"/>
        </w:rPr>
        <w:t xml:space="preserve"> Rijeka, Delta 3</w:t>
      </w:r>
      <w:r w:rsidRPr="00BE0AB7" w:rsidR="00F60677">
        <w:rPr>
          <w:rFonts w:cs="Arial"/>
          <w:b w:val="false"/>
        </w:rPr>
        <w:t>.</w:t>
      </w:r>
    </w:p>
    <w:p w:rsidRPr="00BE0AB7" w:rsidR="00380338" w:rsidP="005B7AC9" w:rsidRDefault="00380338">
      <w:pPr>
        <w:jc w:val="both"/>
        <w:rPr>
          <w:rFonts w:cs="Arial"/>
          <w:b w:val="false"/>
        </w:rPr>
      </w:pPr>
    </w:p>
    <w:p w:rsidRPr="00BE0AB7" w:rsidR="00AE067B" w:rsidP="005B7AC9" w:rsidRDefault="00AE067B">
      <w:pPr>
        <w:jc w:val="both"/>
        <w:rPr>
          <w:rFonts w:cs="Arial"/>
          <w:b w:val="false"/>
        </w:rPr>
      </w:pPr>
    </w:p>
    <w:p w:rsidRPr="00BE0AB7" w:rsidR="00613796" w:rsidP="005B7AC9" w:rsidRDefault="00613796">
      <w:pPr>
        <w:jc w:val="both"/>
        <w:rPr>
          <w:rFonts w:cs="Arial"/>
          <w:b w:val="false"/>
        </w:rPr>
      </w:pPr>
      <w:r w:rsidRPr="00BE0AB7">
        <w:rPr>
          <w:rFonts w:cs="Arial"/>
          <w:b w:val="false"/>
        </w:rPr>
        <w:t>OD SUDA PRISUTNI:</w:t>
      </w:r>
    </w:p>
    <w:p w:rsidRPr="00BE0AB7" w:rsidR="00613796" w:rsidP="005B7AC9" w:rsidRDefault="00D7080F">
      <w:pPr>
        <w:jc w:val="both"/>
        <w:rPr>
          <w:rFonts w:cs="Arial"/>
          <w:b w:val="false"/>
        </w:rPr>
      </w:pPr>
      <w:r w:rsidRPr="00BE0AB7">
        <w:rPr>
          <w:rFonts w:cs="Arial"/>
          <w:b w:val="false"/>
        </w:rPr>
        <w:t>Daniela Korlević, sutkinja</w:t>
      </w:r>
    </w:p>
    <w:p w:rsidR="00337EB9" w:rsidP="001B269D" w:rsidRDefault="00F60677">
      <w:pPr>
        <w:jc w:val="both"/>
        <w:rPr>
          <w:rFonts w:cs="Arial"/>
          <w:b w:val="false"/>
        </w:rPr>
      </w:pPr>
      <w:r w:rsidRPr="00BE0AB7">
        <w:rPr>
          <w:rFonts w:cs="Arial"/>
          <w:b w:val="false"/>
        </w:rPr>
        <w:t>Dajana Jurković</w:t>
      </w:r>
      <w:r w:rsidRPr="00BE0AB7" w:rsidR="00613796">
        <w:rPr>
          <w:rFonts w:cs="Arial"/>
          <w:b w:val="false"/>
        </w:rPr>
        <w:t>, zapisničar</w:t>
      </w:r>
    </w:p>
    <w:p w:rsidRPr="00BE0AB7" w:rsidR="005D5DF9" w:rsidP="001B269D" w:rsidRDefault="005D5DF9">
      <w:pPr>
        <w:jc w:val="both"/>
        <w:rPr>
          <w:rFonts w:cs="Arial"/>
          <w:b w:val="false"/>
        </w:rPr>
      </w:pPr>
      <w:r>
        <w:rPr>
          <w:rFonts w:cs="Arial"/>
          <w:b w:val="false"/>
        </w:rPr>
        <w:t>Ante Šeparović, privremeni stečajni upravitelj</w:t>
      </w:r>
    </w:p>
    <w:p w:rsidRPr="00BE0AB7" w:rsidR="005B6CC9" w:rsidP="0071047A" w:rsidRDefault="005B6CC9">
      <w:pPr>
        <w:rPr>
          <w:rFonts w:cs="Arial"/>
          <w:b w:val="false"/>
        </w:rPr>
      </w:pPr>
    </w:p>
    <w:p w:rsidRPr="00BE0AB7" w:rsidR="00AE067B" w:rsidP="0071047A" w:rsidRDefault="00AE067B">
      <w:pPr>
        <w:rPr>
          <w:rFonts w:cs="Arial"/>
          <w:b w:val="false"/>
        </w:rPr>
      </w:pPr>
    </w:p>
    <w:p w:rsidRPr="00BE0AB7" w:rsidR="00D92A4E" w:rsidP="00545835" w:rsidRDefault="009168D8">
      <w:pPr>
        <w:jc w:val="center"/>
        <w:rPr>
          <w:rFonts w:cs="Arial"/>
          <w:b w:val="false"/>
        </w:rPr>
      </w:pPr>
      <w:r w:rsidRPr="00BE0AB7">
        <w:rPr>
          <w:rFonts w:cs="Arial"/>
          <w:b w:val="false"/>
        </w:rPr>
        <w:t>Početak u</w:t>
      </w:r>
      <w:r w:rsidRPr="00BE0AB7" w:rsidR="00CF16F2">
        <w:rPr>
          <w:rFonts w:cs="Arial"/>
          <w:b w:val="false"/>
        </w:rPr>
        <w:t xml:space="preserve"> </w:t>
      </w:r>
      <w:r w:rsidR="005D5DF9">
        <w:rPr>
          <w:rFonts w:cs="Arial"/>
          <w:b w:val="false"/>
        </w:rPr>
        <w:t>09</w:t>
      </w:r>
      <w:r w:rsidRPr="00BE0AB7" w:rsidR="00613796">
        <w:rPr>
          <w:rFonts w:cs="Arial"/>
          <w:b w:val="false"/>
        </w:rPr>
        <w:t>:</w:t>
      </w:r>
      <w:r w:rsidR="005D5DF9">
        <w:rPr>
          <w:rFonts w:cs="Arial"/>
          <w:b w:val="false"/>
        </w:rPr>
        <w:t>15</w:t>
      </w:r>
      <w:r w:rsidRPr="00BE0AB7" w:rsidR="00613796">
        <w:rPr>
          <w:rFonts w:cs="Arial"/>
          <w:b w:val="false"/>
        </w:rPr>
        <w:t xml:space="preserve"> sati</w:t>
      </w:r>
    </w:p>
    <w:p w:rsidRPr="00BE0AB7" w:rsidR="00380338" w:rsidP="005B7AC9" w:rsidRDefault="00380338">
      <w:pPr>
        <w:jc w:val="both"/>
        <w:rPr>
          <w:rFonts w:cs="Arial"/>
          <w:b w:val="false"/>
        </w:rPr>
      </w:pPr>
    </w:p>
    <w:p w:rsidRPr="00BE0AB7" w:rsidR="002535CE" w:rsidP="005B7AC9" w:rsidRDefault="002535CE">
      <w:pPr>
        <w:jc w:val="both"/>
        <w:rPr>
          <w:rFonts w:cs="Arial"/>
          <w:b w:val="false"/>
        </w:rPr>
      </w:pPr>
    </w:p>
    <w:p w:rsidRPr="00BE0AB7" w:rsidR="00BA4D2C" w:rsidP="00BA4D2C" w:rsidRDefault="00BA4D2C">
      <w:pPr>
        <w:jc w:val="both"/>
        <w:rPr>
          <w:rFonts w:cs="Arial"/>
          <w:b w:val="false"/>
        </w:rPr>
      </w:pPr>
      <w:r w:rsidRPr="00BE0AB7">
        <w:rPr>
          <w:rFonts w:cs="Arial"/>
          <w:b w:val="false"/>
        </w:rPr>
        <w:t>Utvrđuje se da su na današnje ročište pristupili:</w:t>
      </w:r>
    </w:p>
    <w:p w:rsidRPr="00BE0AB7" w:rsidR="00BA4D2C" w:rsidP="00BA4D2C" w:rsidRDefault="00BA4D2C">
      <w:pPr>
        <w:jc w:val="both"/>
        <w:rPr>
          <w:rFonts w:cs="Arial"/>
          <w:b w:val="false"/>
        </w:rPr>
      </w:pPr>
      <w:r w:rsidRPr="00BE0AB7">
        <w:rPr>
          <w:rFonts w:cs="Arial"/>
          <w:b w:val="false"/>
        </w:rPr>
        <w:t xml:space="preserve">Za predlagatelja: </w:t>
      </w:r>
      <w:r w:rsidR="002D5978">
        <w:rPr>
          <w:rFonts w:cs="Arial"/>
          <w:b w:val="false"/>
        </w:rPr>
        <w:t>nitko, dostava poziva uredno iskazana</w:t>
      </w:r>
      <w:r w:rsidRPr="00BE0AB7">
        <w:rPr>
          <w:rFonts w:cs="Arial"/>
          <w:b w:val="false"/>
        </w:rPr>
        <w:t xml:space="preserve">  </w:t>
      </w:r>
    </w:p>
    <w:p w:rsidRPr="00BE0AB7" w:rsidR="00BA4D2C" w:rsidP="00BA4D2C" w:rsidRDefault="00BA4D2C">
      <w:pPr>
        <w:jc w:val="both"/>
        <w:rPr>
          <w:rFonts w:cs="Arial"/>
          <w:b w:val="false"/>
        </w:rPr>
      </w:pPr>
      <w:r w:rsidRPr="00BE0AB7">
        <w:rPr>
          <w:rFonts w:cs="Arial"/>
          <w:b w:val="false"/>
        </w:rPr>
        <w:t xml:space="preserve">Za dužnika: </w:t>
      </w:r>
      <w:r w:rsidR="002D5978">
        <w:rPr>
          <w:rFonts w:cs="Arial"/>
          <w:b w:val="false"/>
        </w:rPr>
        <w:t xml:space="preserve">zastupnik po zakonu Alan Klanac osobno uz </w:t>
      </w:r>
      <w:r w:rsidR="005D5DF9">
        <w:rPr>
          <w:rFonts w:cs="Arial"/>
          <w:b w:val="false"/>
        </w:rPr>
        <w:t xml:space="preserve">opun. </w:t>
      </w:r>
      <w:r w:rsidR="00067AC6">
        <w:rPr>
          <w:rFonts w:cs="Arial"/>
          <w:b w:val="false"/>
        </w:rPr>
        <w:t>Igor</w:t>
      </w:r>
      <w:r w:rsidR="002D5978">
        <w:rPr>
          <w:rFonts w:cs="Arial"/>
          <w:b w:val="false"/>
        </w:rPr>
        <w:t>a</w:t>
      </w:r>
      <w:r w:rsidR="00067AC6">
        <w:rPr>
          <w:rFonts w:cs="Arial"/>
          <w:b w:val="false"/>
        </w:rPr>
        <w:t xml:space="preserve"> Bezjak</w:t>
      </w:r>
      <w:r w:rsidR="005D5DF9">
        <w:rPr>
          <w:rFonts w:cs="Arial"/>
          <w:b w:val="false"/>
        </w:rPr>
        <w:t>, odvjetnik</w:t>
      </w:r>
      <w:r w:rsidR="006632C2">
        <w:rPr>
          <w:rFonts w:cs="Arial"/>
          <w:b w:val="false"/>
        </w:rPr>
        <w:t>a</w:t>
      </w:r>
      <w:r w:rsidR="005D5DF9">
        <w:rPr>
          <w:rFonts w:cs="Arial"/>
          <w:b w:val="false"/>
        </w:rPr>
        <w:t xml:space="preserve"> iz Rijeke, prema punomoći u spisu</w:t>
      </w:r>
      <w:r w:rsidRPr="00F548A5" w:rsidR="00F548A5">
        <w:rPr>
          <w:rFonts w:cs="Arial"/>
          <w:b w:val="false"/>
        </w:rPr>
        <w:t xml:space="preserve">  </w:t>
      </w:r>
    </w:p>
    <w:p w:rsidRPr="00BE0AB7" w:rsidR="002535CE" w:rsidP="00BA4D2C" w:rsidRDefault="00BA4D2C">
      <w:pPr>
        <w:jc w:val="both"/>
        <w:rPr>
          <w:rFonts w:cs="Arial"/>
          <w:b w:val="false"/>
        </w:rPr>
      </w:pPr>
      <w:r w:rsidRPr="00BE0AB7">
        <w:rPr>
          <w:rFonts w:cs="Arial"/>
          <w:b w:val="false"/>
        </w:rPr>
        <w:t xml:space="preserve">Za FINA: nitko, dostava poziva uredno iskazana  </w:t>
      </w:r>
    </w:p>
    <w:p w:rsidRPr="00BE0AB7" w:rsidR="002535CE" w:rsidP="00BA4D2C" w:rsidRDefault="002535CE">
      <w:pPr>
        <w:jc w:val="both"/>
        <w:rPr>
          <w:rFonts w:cs="Arial"/>
          <w:b w:val="false"/>
          <w:bCs/>
        </w:rPr>
      </w:pPr>
    </w:p>
    <w:p w:rsidR="002535CE" w:rsidP="00BA4D2C" w:rsidRDefault="002D5978">
      <w:pPr>
        <w:jc w:val="both"/>
        <w:rPr>
          <w:rFonts w:cs="Arial"/>
          <w:b w:val="false"/>
          <w:bCs/>
        </w:rPr>
      </w:pPr>
      <w:r>
        <w:rPr>
          <w:rFonts w:cs="Arial"/>
          <w:b w:val="false"/>
          <w:bCs/>
        </w:rPr>
        <w:tab/>
        <w:t>Utvrđuje se da je nepozvana od suda pristupila Lana Roje</w:t>
      </w:r>
      <w:r w:rsidR="006632C2">
        <w:rPr>
          <w:rFonts w:cs="Arial"/>
          <w:b w:val="false"/>
          <w:bCs/>
        </w:rPr>
        <w:t>,</w:t>
      </w:r>
      <w:r>
        <w:rPr>
          <w:rFonts w:cs="Arial"/>
          <w:b w:val="false"/>
          <w:bCs/>
        </w:rPr>
        <w:t xml:space="preserve"> odvjetnica u Rijeci za vjerovnika INMEL d.o.o. u svojstvu javnosti, bez prava sudjelovanja.</w:t>
      </w:r>
    </w:p>
    <w:p w:rsidRPr="00BE0AB7" w:rsidR="002D5978" w:rsidP="00BA4D2C" w:rsidRDefault="002D5978">
      <w:pPr>
        <w:jc w:val="both"/>
        <w:rPr>
          <w:rFonts w:cs="Arial"/>
          <w:b w:val="false"/>
          <w:bCs/>
        </w:rPr>
      </w:pPr>
    </w:p>
    <w:p w:rsidR="002535CE" w:rsidP="0029338E" w:rsidRDefault="0070247F">
      <w:pPr>
        <w:ind w:firstLine="720"/>
        <w:jc w:val="both"/>
        <w:rPr>
          <w:rFonts w:cs="Arial"/>
          <w:b w:val="false"/>
          <w:bCs/>
        </w:rPr>
      </w:pPr>
      <w:r w:rsidRPr="0070247F">
        <w:rPr>
          <w:rFonts w:cs="Arial"/>
          <w:b w:val="false"/>
          <w:bCs/>
        </w:rPr>
        <w:t xml:space="preserve">Utvrđuje se da spisu prileži podnesak predlagatelja od </w:t>
      </w:r>
      <w:r w:rsidR="00A1544C">
        <w:rPr>
          <w:rFonts w:cs="Arial"/>
          <w:b w:val="false"/>
          <w:bCs/>
        </w:rPr>
        <w:t>6. rujna</w:t>
      </w:r>
      <w:r>
        <w:rPr>
          <w:rFonts w:cs="Arial"/>
          <w:b w:val="false"/>
          <w:bCs/>
        </w:rPr>
        <w:t xml:space="preserve"> 2023</w:t>
      </w:r>
      <w:r w:rsidRPr="0070247F">
        <w:rPr>
          <w:rFonts w:cs="Arial"/>
          <w:b w:val="false"/>
          <w:bCs/>
        </w:rPr>
        <w:t xml:space="preserve">. godine prema kojem dužnik na dan </w:t>
      </w:r>
      <w:r w:rsidR="00A1544C">
        <w:rPr>
          <w:rFonts w:cs="Arial"/>
          <w:b w:val="false"/>
          <w:bCs/>
        </w:rPr>
        <w:t>6. rujna</w:t>
      </w:r>
      <w:r>
        <w:rPr>
          <w:rFonts w:cs="Arial"/>
          <w:b w:val="false"/>
          <w:bCs/>
        </w:rPr>
        <w:t xml:space="preserve"> 2023</w:t>
      </w:r>
      <w:r w:rsidRPr="0070247F">
        <w:rPr>
          <w:rFonts w:cs="Arial"/>
          <w:b w:val="false"/>
          <w:bCs/>
        </w:rPr>
        <w:t xml:space="preserve">. godine u Očevidniku redoslijeda osnova za plaćanje ima evidentirane neizvršene osnove za plaćanje u neprekinutom razdoblju od </w:t>
      </w:r>
      <w:r w:rsidR="00A1544C">
        <w:rPr>
          <w:rFonts w:cs="Arial"/>
          <w:b w:val="false"/>
          <w:bCs/>
        </w:rPr>
        <w:t>376</w:t>
      </w:r>
      <w:r>
        <w:rPr>
          <w:rFonts w:cs="Arial"/>
          <w:b w:val="false"/>
          <w:bCs/>
        </w:rPr>
        <w:t xml:space="preserve"> </w:t>
      </w:r>
      <w:r w:rsidRPr="0070247F">
        <w:rPr>
          <w:rFonts w:cs="Arial"/>
          <w:b w:val="false"/>
          <w:bCs/>
        </w:rPr>
        <w:t>dana u ukupnom iznosu</w:t>
      </w:r>
      <w:r w:rsidR="00A95250">
        <w:rPr>
          <w:rFonts w:cs="Arial"/>
          <w:b w:val="false"/>
          <w:bCs/>
        </w:rPr>
        <w:t xml:space="preserve"> od</w:t>
      </w:r>
      <w:r w:rsidRPr="0070247F">
        <w:rPr>
          <w:rFonts w:cs="Arial"/>
          <w:b w:val="false"/>
          <w:bCs/>
        </w:rPr>
        <w:t xml:space="preserve"> </w:t>
      </w:r>
      <w:r w:rsidR="00A1544C">
        <w:rPr>
          <w:rFonts w:cs="Arial"/>
          <w:b w:val="false"/>
          <w:bCs/>
        </w:rPr>
        <w:t>69.189,65 EUR</w:t>
      </w:r>
      <w:r w:rsidRPr="0070247F">
        <w:rPr>
          <w:rFonts w:cs="Arial"/>
          <w:b w:val="false"/>
          <w:bCs/>
        </w:rPr>
        <w:t>.</w:t>
      </w:r>
    </w:p>
    <w:p w:rsidRPr="00BE0AB7" w:rsidR="00A1544C" w:rsidP="0029338E" w:rsidRDefault="00A1544C">
      <w:pPr>
        <w:ind w:firstLine="720"/>
        <w:jc w:val="both"/>
        <w:rPr>
          <w:rFonts w:cs="Arial"/>
          <w:b w:val="false"/>
          <w:bCs/>
        </w:rPr>
      </w:pPr>
    </w:p>
    <w:p w:rsidRPr="00184ECC" w:rsidR="009957BA" w:rsidP="0029338E" w:rsidRDefault="009957BA">
      <w:pPr>
        <w:ind w:firstLine="720"/>
        <w:jc w:val="both"/>
        <w:rPr>
          <w:rFonts w:cs="Arial"/>
          <w:b w:val="false"/>
          <w:bCs/>
        </w:rPr>
      </w:pPr>
      <w:r w:rsidRPr="00184ECC">
        <w:rPr>
          <w:rFonts w:cs="Arial"/>
          <w:b w:val="false"/>
          <w:bCs/>
        </w:rPr>
        <w:t xml:space="preserve">Utvrđuje se da je privremeni stečajni upravitelj po nalogu suda podnio pisano izvješće u kojem je iznio svoje mišljenje o gospodarsko – financijskom stanju dužnika, o tome postoji li razlog za otvaranje stečajnog postupka i mogu li se imovinom dužnika namiriti troškovi postupka. </w:t>
      </w:r>
    </w:p>
    <w:p w:rsidR="00A1544C" w:rsidP="0029338E" w:rsidRDefault="00A1544C">
      <w:pPr>
        <w:ind w:firstLine="720"/>
        <w:jc w:val="both"/>
        <w:rPr>
          <w:rFonts w:cs="Arial"/>
          <w:b w:val="false"/>
          <w:bCs/>
        </w:rPr>
      </w:pPr>
    </w:p>
    <w:p w:rsidR="00E925A3" w:rsidP="00293B1B" w:rsidRDefault="00E925A3">
      <w:pPr>
        <w:ind w:firstLine="720"/>
        <w:jc w:val="both"/>
        <w:rPr>
          <w:rFonts w:cs="Arial"/>
          <w:b w:val="false"/>
          <w:bCs/>
        </w:rPr>
      </w:pPr>
      <w:r w:rsidRPr="00E925A3">
        <w:rPr>
          <w:rFonts w:cs="Arial"/>
          <w:b w:val="false"/>
          <w:bCs/>
        </w:rPr>
        <w:t>Privremeni stečajni upravitelj</w:t>
      </w:r>
      <w:r>
        <w:rPr>
          <w:rFonts w:cs="Arial"/>
          <w:b w:val="false"/>
          <w:bCs/>
        </w:rPr>
        <w:t xml:space="preserve"> je u prethodnom postupku pribavio podatke o imovini dužnika. </w:t>
      </w:r>
      <w:r w:rsidRPr="00E925A3">
        <w:rPr>
          <w:rFonts w:cs="Arial"/>
          <w:b w:val="false"/>
          <w:bCs/>
        </w:rPr>
        <w:t>Po svim pribavljenim podacima od strane nadležnih tijela koja vode evidenciju o imovini, proizlazi da dužnik nema nikakve imovine.</w:t>
      </w:r>
    </w:p>
    <w:p w:rsidRPr="00E925A3" w:rsidR="00E925A3" w:rsidP="00E925A3" w:rsidRDefault="00E925A3">
      <w:pPr>
        <w:ind w:firstLine="720"/>
        <w:jc w:val="both"/>
        <w:rPr>
          <w:rFonts w:cs="Arial"/>
          <w:b w:val="false"/>
          <w:bCs/>
        </w:rPr>
      </w:pPr>
      <w:r>
        <w:rPr>
          <w:rFonts w:cs="Arial"/>
          <w:b w:val="false"/>
          <w:bCs/>
        </w:rPr>
        <w:t>Privremeni stečajni upravitelj ostvario je kontakt sa zastupnikom dužnika po zakonu.</w:t>
      </w:r>
    </w:p>
    <w:p w:rsidRPr="00E925A3" w:rsidR="00E925A3" w:rsidP="00293B1B" w:rsidRDefault="00E925A3">
      <w:pPr>
        <w:ind w:firstLine="720"/>
        <w:jc w:val="both"/>
        <w:rPr>
          <w:rFonts w:cs="Arial"/>
          <w:b w:val="false"/>
          <w:bCs/>
        </w:rPr>
      </w:pPr>
      <w:r>
        <w:rPr>
          <w:rFonts w:cs="Arial"/>
          <w:b w:val="false"/>
          <w:bCs/>
        </w:rPr>
        <w:t>Zastupnik dužnika po zakonu je naveo</w:t>
      </w:r>
      <w:r w:rsidRPr="00E925A3">
        <w:rPr>
          <w:rFonts w:cs="Arial"/>
          <w:b w:val="false"/>
          <w:bCs/>
        </w:rPr>
        <w:t xml:space="preserve"> u odnosu na popis imovine i obveza koje je isti dostavio u predmetu pod poslovnim brojem St-554/2022 </w:t>
      </w:r>
      <w:r>
        <w:rPr>
          <w:rFonts w:cs="Arial"/>
          <w:b w:val="false"/>
          <w:bCs/>
        </w:rPr>
        <w:t>da</w:t>
      </w:r>
      <w:r w:rsidRPr="00E925A3">
        <w:rPr>
          <w:rFonts w:cs="Arial"/>
          <w:b w:val="false"/>
          <w:bCs/>
        </w:rPr>
        <w:t xml:space="preserve"> dužnik ne posjeduje </w:t>
      </w:r>
      <w:r w:rsidRPr="00E925A3">
        <w:rPr>
          <w:rFonts w:cs="Arial"/>
          <w:b w:val="false"/>
          <w:bCs/>
        </w:rPr>
        <w:lastRenderedPageBreak/>
        <w:t>niti ima u svojem vlasništvu nekretninu, a navedene pokretnin</w:t>
      </w:r>
      <w:r>
        <w:rPr>
          <w:rFonts w:cs="Arial"/>
          <w:b w:val="false"/>
          <w:bCs/>
        </w:rPr>
        <w:t>e</w:t>
      </w:r>
      <w:r w:rsidRPr="00E925A3">
        <w:rPr>
          <w:rFonts w:cs="Arial"/>
          <w:b w:val="false"/>
          <w:bCs/>
        </w:rPr>
        <w:t xml:space="preserve"> dužnika ne postoje odnosno da su ist</w:t>
      </w:r>
      <w:r>
        <w:rPr>
          <w:rFonts w:cs="Arial"/>
          <w:b w:val="false"/>
          <w:bCs/>
        </w:rPr>
        <w:t>e</w:t>
      </w:r>
      <w:r w:rsidRPr="00E925A3">
        <w:rPr>
          <w:rFonts w:cs="Arial"/>
          <w:b w:val="false"/>
          <w:bCs/>
        </w:rPr>
        <w:t xml:space="preserve"> </w:t>
      </w:r>
      <w:r>
        <w:rPr>
          <w:rFonts w:cs="Arial"/>
          <w:b w:val="false"/>
          <w:bCs/>
        </w:rPr>
        <w:t>neznatne</w:t>
      </w:r>
      <w:r w:rsidRPr="00E925A3">
        <w:rPr>
          <w:rFonts w:cs="Arial"/>
          <w:b w:val="false"/>
          <w:bCs/>
        </w:rPr>
        <w:t xml:space="preserve"> vrijednosti te da bi sami troškovi otvaranja stečajnog postupka bili znača</w:t>
      </w:r>
      <w:r>
        <w:rPr>
          <w:rFonts w:cs="Arial"/>
          <w:b w:val="false"/>
          <w:bCs/>
        </w:rPr>
        <w:t>j</w:t>
      </w:r>
      <w:r w:rsidRPr="00E925A3">
        <w:rPr>
          <w:rFonts w:cs="Arial"/>
          <w:b w:val="false"/>
          <w:bCs/>
        </w:rPr>
        <w:t>no veći od vrijednosti imovine. Isto tako</w:t>
      </w:r>
      <w:r w:rsidR="003B17EA">
        <w:rPr>
          <w:rFonts w:cs="Arial"/>
          <w:b w:val="false"/>
          <w:bCs/>
        </w:rPr>
        <w:t xml:space="preserve"> privremeni stečajni upravitelj je naveo da lokacija pokretnina nije poznata, </w:t>
      </w:r>
      <w:r w:rsidRPr="00E925A3">
        <w:rPr>
          <w:rFonts w:cs="Arial"/>
          <w:b w:val="false"/>
          <w:bCs/>
        </w:rPr>
        <w:t>a iste, ako i postoje, su zanemarive vrijednosti.</w:t>
      </w:r>
    </w:p>
    <w:p w:rsidRPr="00E925A3" w:rsidR="00E925A3" w:rsidP="003B17EA" w:rsidRDefault="00E925A3">
      <w:pPr>
        <w:ind w:firstLine="720"/>
        <w:jc w:val="both"/>
        <w:rPr>
          <w:rFonts w:cs="Arial"/>
          <w:b w:val="false"/>
          <w:bCs/>
        </w:rPr>
      </w:pPr>
      <w:r w:rsidRPr="00E925A3">
        <w:rPr>
          <w:rFonts w:cs="Arial"/>
          <w:b w:val="false"/>
          <w:bCs/>
        </w:rPr>
        <w:t>U p</w:t>
      </w:r>
      <w:r>
        <w:rPr>
          <w:rFonts w:cs="Arial"/>
          <w:b w:val="false"/>
          <w:bCs/>
        </w:rPr>
        <w:t xml:space="preserve">opisu imovine i obveza od 11. siječnja </w:t>
      </w:r>
      <w:r w:rsidRPr="00E925A3">
        <w:rPr>
          <w:rFonts w:cs="Arial"/>
          <w:b w:val="false"/>
          <w:bCs/>
        </w:rPr>
        <w:t xml:space="preserve">2023. godine koji je dostavljen u spis predmeta pod brojem St-554/2022 </w:t>
      </w:r>
      <w:r w:rsidR="003B17EA">
        <w:rPr>
          <w:rFonts w:cs="Arial"/>
          <w:b w:val="false"/>
          <w:bCs/>
        </w:rPr>
        <w:t xml:space="preserve">navodi se da </w:t>
      </w:r>
      <w:r w:rsidRPr="00E925A3">
        <w:rPr>
          <w:rFonts w:cs="Arial"/>
          <w:b w:val="false"/>
          <w:bCs/>
        </w:rPr>
        <w:t>dužnik ima potraživanje prema trgovačkom društvu Delminium travel d.o.o. - 1.315,48 EUR (9.911,51 kn) te Nordic Adriatic Shipping Ltd. Malta - 543.904,08 EUR (4.098.04</w:t>
      </w:r>
      <w:r w:rsidR="003B17EA">
        <w:rPr>
          <w:rFonts w:cs="Arial"/>
          <w:b w:val="false"/>
          <w:bCs/>
        </w:rPr>
        <w:t>5,</w:t>
      </w:r>
      <w:r w:rsidRPr="00E925A3">
        <w:rPr>
          <w:rFonts w:cs="Arial"/>
          <w:b w:val="false"/>
          <w:bCs/>
        </w:rPr>
        <w:t>30 kn)</w:t>
      </w:r>
      <w:r w:rsidR="006632C2">
        <w:rPr>
          <w:rFonts w:cs="Arial"/>
          <w:b w:val="false"/>
          <w:bCs/>
        </w:rPr>
        <w:t>.</w:t>
      </w:r>
    </w:p>
    <w:p w:rsidRPr="00E925A3" w:rsidR="00E925A3" w:rsidP="003B17EA" w:rsidRDefault="00E925A3">
      <w:pPr>
        <w:ind w:firstLine="720"/>
        <w:jc w:val="both"/>
        <w:rPr>
          <w:rFonts w:cs="Arial"/>
          <w:b w:val="false"/>
          <w:bCs/>
        </w:rPr>
      </w:pPr>
      <w:r w:rsidRPr="00E925A3">
        <w:rPr>
          <w:rFonts w:cs="Arial"/>
          <w:b w:val="false"/>
          <w:bCs/>
        </w:rPr>
        <w:t>Navedena potraživanja se ne temelje na ovršnoj ispravi već na navodno postojećim vjerodostojnim ispravama, a koje nisu u posjedu privremenog stečajnog upravitelja.</w:t>
      </w:r>
      <w:r w:rsidR="003B17EA">
        <w:rPr>
          <w:rFonts w:cs="Arial"/>
          <w:b w:val="false"/>
          <w:bCs/>
        </w:rPr>
        <w:t xml:space="preserve"> Mišljenje je privremenog stečajnog upravitelja da bi </w:t>
      </w:r>
      <w:r w:rsidRPr="00E925A3">
        <w:rPr>
          <w:rFonts w:cs="Arial"/>
          <w:b w:val="false"/>
          <w:bCs/>
        </w:rPr>
        <w:t xml:space="preserve">u odnosu na </w:t>
      </w:r>
      <w:r w:rsidR="003B17EA">
        <w:rPr>
          <w:rFonts w:cs="Arial"/>
          <w:b w:val="false"/>
          <w:bCs/>
        </w:rPr>
        <w:t xml:space="preserve">naplatu potraživanja </w:t>
      </w:r>
      <w:r w:rsidRPr="00E925A3">
        <w:rPr>
          <w:rFonts w:cs="Arial"/>
          <w:b w:val="false"/>
          <w:bCs/>
        </w:rPr>
        <w:t xml:space="preserve">trebalo pokretati parnične/ovršne postupke, </w:t>
      </w:r>
      <w:r w:rsidR="003B17EA">
        <w:rPr>
          <w:rFonts w:cs="Arial"/>
          <w:b w:val="false"/>
          <w:bCs/>
        </w:rPr>
        <w:t xml:space="preserve">što je povezano sa troškovima </w:t>
      </w:r>
      <w:r w:rsidRPr="00E925A3">
        <w:rPr>
          <w:rFonts w:cs="Arial"/>
          <w:b w:val="false"/>
          <w:bCs/>
        </w:rPr>
        <w:t>odvjetničkog zastupanja, javnobilježničkih troškova, vještačenja i sudskih pristojbi dok sam dužnik</w:t>
      </w:r>
      <w:r w:rsidR="003B17EA">
        <w:rPr>
          <w:rFonts w:cs="Arial"/>
          <w:b w:val="false"/>
          <w:bCs/>
        </w:rPr>
        <w:t xml:space="preserve"> nema nikakvih sredstava te je</w:t>
      </w:r>
      <w:r w:rsidRPr="00E925A3">
        <w:rPr>
          <w:rFonts w:cs="Arial"/>
          <w:b w:val="false"/>
          <w:bCs/>
        </w:rPr>
        <w:t xml:space="preserve"> u blokadi.</w:t>
      </w:r>
    </w:p>
    <w:p w:rsidRPr="00E925A3" w:rsidR="00E925A3" w:rsidP="00E925A3" w:rsidRDefault="00E925A3">
      <w:pPr>
        <w:ind w:firstLine="720"/>
        <w:jc w:val="both"/>
        <w:rPr>
          <w:rFonts w:cs="Arial"/>
          <w:b w:val="false"/>
          <w:bCs/>
        </w:rPr>
      </w:pPr>
    </w:p>
    <w:p w:rsidRPr="00E925A3" w:rsidR="00E925A3" w:rsidP="00293B1B" w:rsidRDefault="003B17EA">
      <w:pPr>
        <w:ind w:firstLine="720"/>
        <w:jc w:val="both"/>
        <w:rPr>
          <w:rFonts w:cs="Arial"/>
          <w:b w:val="false"/>
          <w:bCs/>
        </w:rPr>
      </w:pPr>
      <w:r>
        <w:rPr>
          <w:rFonts w:cs="Arial"/>
          <w:b w:val="false"/>
          <w:bCs/>
        </w:rPr>
        <w:t>U</w:t>
      </w:r>
      <w:r w:rsidRPr="00E925A3" w:rsidR="00E925A3">
        <w:rPr>
          <w:rFonts w:cs="Arial"/>
          <w:b w:val="false"/>
          <w:bCs/>
        </w:rPr>
        <w:t xml:space="preserve"> odnosu na tražbinu prema društvu Nordic Adriatic Shipping Ltd. Malta, </w:t>
      </w:r>
      <w:r w:rsidR="00CE2D02">
        <w:rPr>
          <w:rFonts w:cs="Arial"/>
          <w:b w:val="false"/>
          <w:bCs/>
        </w:rPr>
        <w:t>zastupnik dužnika po zakonu</w:t>
      </w:r>
      <w:r w:rsidRPr="00E925A3" w:rsidR="00E925A3">
        <w:rPr>
          <w:rFonts w:cs="Arial"/>
          <w:b w:val="false"/>
          <w:bCs/>
        </w:rPr>
        <w:t xml:space="preserve"> je iznio kako je sa tim društvom postojao međusobno uzajamni poslovni odnos. Naime</w:t>
      </w:r>
      <w:r w:rsidR="00CE2D02">
        <w:rPr>
          <w:rFonts w:cs="Arial"/>
          <w:b w:val="false"/>
          <w:bCs/>
        </w:rPr>
        <w:t>,</w:t>
      </w:r>
      <w:r w:rsidRPr="00E925A3" w:rsidR="00E925A3">
        <w:rPr>
          <w:rFonts w:cs="Arial"/>
          <w:b w:val="false"/>
          <w:bCs/>
        </w:rPr>
        <w:t xml:space="preserve"> to društvo Nordic Adriatic Shipping Ltd. Malta je bilo vlasnik broda kojeg je dužnik imao u </w:t>
      </w:r>
      <w:r w:rsidR="00952114">
        <w:rPr>
          <w:rFonts w:cs="Arial"/>
          <w:b w:val="false"/>
          <w:bCs/>
        </w:rPr>
        <w:t xml:space="preserve">zakupnu ili </w:t>
      </w:r>
      <w:r w:rsidRPr="00E925A3" w:rsidR="00E925A3">
        <w:rPr>
          <w:rFonts w:cs="Arial"/>
          <w:b w:val="false"/>
          <w:bCs/>
        </w:rPr>
        <w:t>najmu te je dužnik za održavanje i vođenje samog poslovanja broda društvu Nordic Adriatic Shipping Ltd. Malta obračunalo naknadu koja se navodi u popisu imovine i obveza u iznosu od 543.904,08 EUR (4.098.04</w:t>
      </w:r>
      <w:r w:rsidR="00952114">
        <w:rPr>
          <w:rFonts w:cs="Arial"/>
          <w:b w:val="false"/>
          <w:bCs/>
        </w:rPr>
        <w:t>5</w:t>
      </w:r>
      <w:r w:rsidRPr="00E925A3" w:rsidR="00E925A3">
        <w:rPr>
          <w:rFonts w:cs="Arial"/>
          <w:b w:val="false"/>
          <w:bCs/>
        </w:rPr>
        <w:t>.30 kn). Iznio je kako društvo Nordic Adriatic Shipping Ltd. Malta nije prema dužniku obračunalo svoje tražbine u vidu neplaćene zakupnine te da postoji vjerojatnost da čak i dužnik duguje samom društvu Nordic Adriatic Shipping Ltd. Malta. Stoga, a uzimajući u obzir te navodi, postoji mogućnost da dužnik duguje navedenom vjerovniku, a ne da postoji dugovanje prema dužniku. Dodatno, dužnik, a slučaju postojanja takvog činjeničnog i materijalnog stanja, bi se pokretanjem postupaka izlagao mogućnosti isticanja prigovora radi prijeboja protivne strane u slučaju da postoji i potraživanje društva Nordic Adriatic Shipping Ltd. Malta prema dužniku.</w:t>
      </w:r>
    </w:p>
    <w:p w:rsidRPr="00E925A3" w:rsidR="00E925A3" w:rsidP="00E925A3" w:rsidRDefault="00E925A3">
      <w:pPr>
        <w:ind w:firstLine="720"/>
        <w:jc w:val="both"/>
        <w:rPr>
          <w:rFonts w:cs="Arial"/>
          <w:b w:val="false"/>
          <w:bCs/>
        </w:rPr>
      </w:pPr>
      <w:r w:rsidRPr="00E925A3">
        <w:rPr>
          <w:rFonts w:cs="Arial"/>
          <w:b w:val="false"/>
          <w:bCs/>
        </w:rPr>
        <w:t xml:space="preserve">Isto tako, </w:t>
      </w:r>
      <w:r w:rsidR="002C7209">
        <w:rPr>
          <w:rFonts w:cs="Arial"/>
          <w:b w:val="false"/>
          <w:bCs/>
        </w:rPr>
        <w:t>zastupnik dužnika po zakonu naveo je</w:t>
      </w:r>
      <w:r w:rsidRPr="00E925A3">
        <w:rPr>
          <w:rFonts w:cs="Arial"/>
          <w:b w:val="false"/>
          <w:bCs/>
        </w:rPr>
        <w:t xml:space="preserve"> </w:t>
      </w:r>
      <w:r w:rsidR="002C7209">
        <w:rPr>
          <w:rFonts w:cs="Arial"/>
          <w:b w:val="false"/>
          <w:bCs/>
        </w:rPr>
        <w:t>da</w:t>
      </w:r>
      <w:r w:rsidRPr="00E925A3">
        <w:rPr>
          <w:rFonts w:cs="Arial"/>
          <w:b w:val="false"/>
          <w:bCs/>
        </w:rPr>
        <w:t xml:space="preserve"> je </w:t>
      </w:r>
      <w:r w:rsidR="002C7209">
        <w:rPr>
          <w:rFonts w:cs="Arial"/>
          <w:b w:val="false"/>
          <w:bCs/>
        </w:rPr>
        <w:t>u poslovnom</w:t>
      </w:r>
      <w:r w:rsidRPr="00E925A3">
        <w:rPr>
          <w:rFonts w:cs="Arial"/>
          <w:b w:val="false"/>
          <w:bCs/>
        </w:rPr>
        <w:t xml:space="preserve"> odnos</w:t>
      </w:r>
      <w:r w:rsidR="002C7209">
        <w:rPr>
          <w:rFonts w:cs="Arial"/>
          <w:b w:val="false"/>
          <w:bCs/>
        </w:rPr>
        <w:t>u</w:t>
      </w:r>
      <w:r w:rsidRPr="00E925A3">
        <w:rPr>
          <w:rFonts w:cs="Arial"/>
          <w:b w:val="false"/>
          <w:bCs/>
        </w:rPr>
        <w:t xml:space="preserve"> s društvom Nordic Adriatic Shipping Ltd. Malta </w:t>
      </w:r>
      <w:r w:rsidR="002C7209">
        <w:rPr>
          <w:rFonts w:cs="Arial"/>
          <w:b w:val="false"/>
          <w:bCs/>
        </w:rPr>
        <w:t xml:space="preserve">bio </w:t>
      </w:r>
      <w:r w:rsidRPr="00E925A3">
        <w:rPr>
          <w:rFonts w:cs="Arial"/>
          <w:b w:val="false"/>
          <w:bCs/>
        </w:rPr>
        <w:t>u razdoblju od 2019-2021. g</w:t>
      </w:r>
      <w:r w:rsidR="002C7209">
        <w:rPr>
          <w:rFonts w:cs="Arial"/>
          <w:b w:val="false"/>
          <w:bCs/>
        </w:rPr>
        <w:t>odine te s obzirom na taj navod</w:t>
      </w:r>
      <w:r w:rsidRPr="00E925A3">
        <w:rPr>
          <w:rFonts w:cs="Arial"/>
          <w:b w:val="false"/>
          <w:bCs/>
        </w:rPr>
        <w:t xml:space="preserve"> postoji i moguća procesna prepreka u vidu nastupa zastare tražbine.</w:t>
      </w:r>
    </w:p>
    <w:p w:rsidRPr="00E925A3" w:rsidR="00E925A3" w:rsidP="00E925A3" w:rsidRDefault="00E925A3">
      <w:pPr>
        <w:ind w:firstLine="720"/>
        <w:jc w:val="both"/>
        <w:rPr>
          <w:rFonts w:cs="Arial"/>
          <w:b w:val="false"/>
          <w:bCs/>
        </w:rPr>
      </w:pPr>
    </w:p>
    <w:p w:rsidRPr="00E925A3" w:rsidR="00E925A3" w:rsidP="00E925A3" w:rsidRDefault="00F20D54">
      <w:pPr>
        <w:ind w:firstLine="720"/>
        <w:jc w:val="both"/>
        <w:rPr>
          <w:rFonts w:cs="Arial"/>
          <w:b w:val="false"/>
          <w:bCs/>
        </w:rPr>
      </w:pPr>
      <w:r>
        <w:rPr>
          <w:rFonts w:cs="Arial"/>
          <w:b w:val="false"/>
          <w:bCs/>
        </w:rPr>
        <w:t xml:space="preserve">Privremeni stečajni upravitelj navodi da i nakon otvaranja i zaključenja stečajnog postupka nad dužnikom može uputiti izvansudski dopis </w:t>
      </w:r>
      <w:r w:rsidRPr="00E925A3" w:rsidR="00E925A3">
        <w:rPr>
          <w:rFonts w:cs="Arial"/>
          <w:b w:val="false"/>
          <w:bCs/>
        </w:rPr>
        <w:t>prema dužnicima Delminum travel d.o.o. i Nordi Adriatic Shipping Ltd. Malta radi plaćanja navodnog dugovanja pa u slučaju da isti postoje predlagati naknadnu diobu, a s ciljem racionalnosti i opravdanosti vođenja otvorenog stečajnog postupka.</w:t>
      </w:r>
    </w:p>
    <w:p w:rsidRPr="00E925A3" w:rsidR="00E925A3" w:rsidP="00E925A3" w:rsidRDefault="00E925A3">
      <w:pPr>
        <w:ind w:firstLine="720"/>
        <w:jc w:val="both"/>
        <w:rPr>
          <w:rFonts w:cs="Arial"/>
          <w:b w:val="false"/>
          <w:bCs/>
        </w:rPr>
      </w:pPr>
    </w:p>
    <w:p w:rsidRPr="00E925A3" w:rsidR="00E925A3" w:rsidP="00E925A3" w:rsidRDefault="00E925A3">
      <w:pPr>
        <w:ind w:firstLine="720"/>
        <w:jc w:val="both"/>
        <w:rPr>
          <w:rFonts w:cs="Arial"/>
          <w:b w:val="false"/>
          <w:bCs/>
        </w:rPr>
      </w:pPr>
      <w:r w:rsidRPr="00E925A3">
        <w:rPr>
          <w:rFonts w:cs="Arial"/>
          <w:b w:val="false"/>
          <w:bCs/>
        </w:rPr>
        <w:t>Nadalje, privremeni stečajni upravitelj izvršio je uvid i u portal sudskog registra i Financijske agencije, u sustav RGFI javnih objava FINA-e te stranice Financijske agencije radi uvida u zadnje predana financijska izvješća te utvrdio da je dužnik predao zadnje financijsko izvješće za 2022. godinu.</w:t>
      </w:r>
    </w:p>
    <w:p w:rsidRPr="00E925A3" w:rsidR="00E925A3" w:rsidP="00E925A3" w:rsidRDefault="00E925A3">
      <w:pPr>
        <w:ind w:firstLine="720"/>
        <w:jc w:val="both"/>
        <w:rPr>
          <w:rFonts w:cs="Arial"/>
          <w:b w:val="false"/>
          <w:bCs/>
        </w:rPr>
      </w:pPr>
    </w:p>
    <w:p w:rsidRPr="00E925A3" w:rsidR="00E925A3" w:rsidP="00E925A3" w:rsidRDefault="00E925A3">
      <w:pPr>
        <w:ind w:firstLine="720"/>
        <w:jc w:val="both"/>
        <w:rPr>
          <w:rFonts w:cs="Arial"/>
          <w:b w:val="false"/>
          <w:bCs/>
        </w:rPr>
      </w:pPr>
      <w:r w:rsidRPr="00E925A3">
        <w:rPr>
          <w:rFonts w:cs="Arial"/>
          <w:b w:val="false"/>
          <w:bCs/>
        </w:rPr>
        <w:lastRenderedPageBreak/>
        <w:t>Također, napravljen je uvid i u sustav GeoPortal Grada Zagreba i sustava Geoportal radi dobivanja katastarskih i zemljišnoknjižnih podataka relevantnih za utvrđenje imovine.</w:t>
      </w:r>
    </w:p>
    <w:p w:rsidRPr="00E925A3" w:rsidR="00E925A3" w:rsidP="00E925A3" w:rsidRDefault="00E925A3">
      <w:pPr>
        <w:ind w:firstLine="720"/>
        <w:jc w:val="both"/>
        <w:rPr>
          <w:rFonts w:cs="Arial"/>
          <w:b w:val="false"/>
          <w:bCs/>
        </w:rPr>
      </w:pPr>
    </w:p>
    <w:p w:rsidRPr="00E925A3" w:rsidR="00E925A3" w:rsidP="00E925A3" w:rsidRDefault="00E925A3">
      <w:pPr>
        <w:ind w:firstLine="720"/>
        <w:jc w:val="both"/>
        <w:rPr>
          <w:rFonts w:cs="Arial"/>
          <w:b w:val="false"/>
          <w:bCs/>
        </w:rPr>
      </w:pPr>
      <w:r w:rsidRPr="00E925A3">
        <w:rPr>
          <w:rFonts w:cs="Arial"/>
          <w:b w:val="false"/>
          <w:bCs/>
        </w:rPr>
        <w:t xml:space="preserve">Na temelju uvida u Očevidnik redoslijeda osnova za plaćanje kod Financijske agencije i Potvrde o blokadi računa i novčanih sredstava dužnika, utvrđeno je da je na računima i novčanim sredstvima dužnika na dan izdavanja potvrde 24. svibnja 2023. godine evidentirano 271 dana neprekidne blokade na računima i novčanim sredstvima dužnika, odnosno 180 dana blokade u prethodnih 6 mjeseci zbog neizvršenih osnova za plaćanje evidentiranih u Očevidniku. </w:t>
      </w:r>
    </w:p>
    <w:p w:rsidRPr="00E925A3" w:rsidR="00E925A3" w:rsidP="00E925A3" w:rsidRDefault="00E925A3">
      <w:pPr>
        <w:ind w:firstLine="720"/>
        <w:jc w:val="both"/>
        <w:rPr>
          <w:rFonts w:cs="Arial"/>
          <w:b w:val="false"/>
          <w:bCs/>
        </w:rPr>
      </w:pPr>
    </w:p>
    <w:p w:rsidRPr="00E925A3" w:rsidR="00E925A3" w:rsidP="00E925A3" w:rsidRDefault="00E925A3">
      <w:pPr>
        <w:ind w:firstLine="720"/>
        <w:jc w:val="both"/>
        <w:rPr>
          <w:rFonts w:cs="Arial"/>
          <w:b w:val="false"/>
          <w:bCs/>
        </w:rPr>
      </w:pPr>
      <w:r w:rsidRPr="00E925A3">
        <w:rPr>
          <w:rFonts w:cs="Arial"/>
          <w:b w:val="false"/>
          <w:bCs/>
        </w:rPr>
        <w:t>Nepodmirene dospjele obveze koje su evidentirane u Očevidniku redoslijeda osnova za plaćanje FINA-e na dan 24. svi</w:t>
      </w:r>
      <w:r w:rsidR="00F20D54">
        <w:rPr>
          <w:rFonts w:cs="Arial"/>
          <w:b w:val="false"/>
          <w:bCs/>
        </w:rPr>
        <w:t xml:space="preserve">bnja 2023. iznose 67.805,19 EUR, zbog čega kod dužnika postoji stečajni razlog nesposobnost za plaćanje </w:t>
      </w:r>
    </w:p>
    <w:p w:rsidRPr="00E925A3" w:rsidR="00E925A3" w:rsidP="00F20D54" w:rsidRDefault="00E925A3">
      <w:pPr>
        <w:jc w:val="both"/>
        <w:rPr>
          <w:rFonts w:cs="Arial"/>
          <w:b w:val="false"/>
          <w:bCs/>
        </w:rPr>
      </w:pPr>
    </w:p>
    <w:p w:rsidRPr="00E925A3" w:rsidR="00E925A3" w:rsidP="00E925A3" w:rsidRDefault="00F20D54">
      <w:pPr>
        <w:ind w:firstLine="720"/>
        <w:jc w:val="both"/>
        <w:rPr>
          <w:rFonts w:cs="Arial"/>
          <w:b w:val="false"/>
          <w:bCs/>
        </w:rPr>
      </w:pPr>
      <w:r>
        <w:rPr>
          <w:rFonts w:cs="Arial"/>
          <w:b w:val="false"/>
          <w:bCs/>
        </w:rPr>
        <w:t>Prema potvrdi Državne geodetske uprave</w:t>
      </w:r>
      <w:r w:rsidRPr="00E925A3" w:rsidR="00E925A3">
        <w:rPr>
          <w:rFonts w:cs="Arial"/>
          <w:b w:val="false"/>
          <w:bCs/>
        </w:rPr>
        <w:t>, Područnog ureda za katastar Rijeka, KLASA: 938-08/23-04/90, URBROJ: 541-19-02/13-23-2 od 27. travnja 2023.</w:t>
      </w:r>
      <w:r>
        <w:rPr>
          <w:rFonts w:cs="Arial"/>
          <w:b w:val="false"/>
          <w:bCs/>
        </w:rPr>
        <w:t xml:space="preserve"> godine</w:t>
      </w:r>
      <w:r w:rsidRPr="00E925A3" w:rsidR="00E925A3">
        <w:rPr>
          <w:rFonts w:cs="Arial"/>
          <w:b w:val="false"/>
          <w:bCs/>
        </w:rPr>
        <w:t xml:space="preserve">, proizlazi da dužnik nije upisan službenoj evidenciji nositelja prava na nekretninama koja se odnosi na područje Republike Hrvatske. </w:t>
      </w:r>
    </w:p>
    <w:p w:rsidRPr="00E925A3" w:rsidR="00E925A3" w:rsidP="00E925A3" w:rsidRDefault="00E925A3">
      <w:pPr>
        <w:ind w:firstLine="720"/>
        <w:jc w:val="both"/>
        <w:rPr>
          <w:rFonts w:cs="Arial"/>
          <w:b w:val="false"/>
          <w:bCs/>
        </w:rPr>
      </w:pPr>
    </w:p>
    <w:p w:rsidRPr="00E925A3" w:rsidR="00E925A3" w:rsidP="00E925A3" w:rsidRDefault="00E925A3">
      <w:pPr>
        <w:ind w:firstLine="720"/>
        <w:jc w:val="both"/>
        <w:rPr>
          <w:rFonts w:cs="Arial"/>
          <w:b w:val="false"/>
          <w:bCs/>
        </w:rPr>
      </w:pPr>
      <w:r w:rsidRPr="00E925A3">
        <w:rPr>
          <w:rFonts w:cs="Arial"/>
          <w:b w:val="false"/>
          <w:bCs/>
        </w:rPr>
        <w:t>Prema potvrdi Općinskog suda u Rijeci - zk odjel, broj 24971/2023 od dana 1. lipnja 2023., proizlazi da dužnik nije upisan kao vlasnik nekretnina na području nadležnosti suda.</w:t>
      </w:r>
    </w:p>
    <w:p w:rsidRPr="00E925A3" w:rsidR="00E925A3" w:rsidP="00AC635B" w:rsidRDefault="00E925A3">
      <w:pPr>
        <w:jc w:val="both"/>
        <w:rPr>
          <w:rFonts w:cs="Arial"/>
          <w:b w:val="false"/>
          <w:bCs/>
        </w:rPr>
      </w:pPr>
    </w:p>
    <w:p w:rsidRPr="00E925A3" w:rsidR="00E925A3" w:rsidP="00E925A3" w:rsidRDefault="00E925A3">
      <w:pPr>
        <w:ind w:firstLine="720"/>
        <w:jc w:val="both"/>
        <w:rPr>
          <w:rFonts w:cs="Arial"/>
          <w:b w:val="false"/>
          <w:bCs/>
        </w:rPr>
      </w:pPr>
      <w:r w:rsidRPr="00E925A3">
        <w:rPr>
          <w:rFonts w:cs="Arial"/>
          <w:b w:val="false"/>
          <w:bCs/>
        </w:rPr>
        <w:t>Prema uvjerenju Centra za vozila Hrvatske d.d. od 27. travnja 2023. godine, KLASA: 034-03/23-01/15776, URBROJ: 251-763-123/736-23-2, proizlazi da dužnik na dan 27. travnja 2023. godine nije evidentiran kao vlasnik vozila.</w:t>
      </w:r>
    </w:p>
    <w:p w:rsidRPr="00E925A3" w:rsidR="00E925A3" w:rsidP="00E925A3" w:rsidRDefault="00E925A3">
      <w:pPr>
        <w:ind w:firstLine="720"/>
        <w:jc w:val="both"/>
        <w:rPr>
          <w:rFonts w:cs="Arial"/>
          <w:b w:val="false"/>
          <w:bCs/>
        </w:rPr>
      </w:pPr>
    </w:p>
    <w:p w:rsidRPr="00E925A3" w:rsidR="00E925A3" w:rsidP="00E925A3" w:rsidRDefault="00AC635B">
      <w:pPr>
        <w:ind w:firstLine="720"/>
        <w:jc w:val="both"/>
        <w:rPr>
          <w:rFonts w:cs="Arial"/>
          <w:b w:val="false"/>
          <w:bCs/>
        </w:rPr>
      </w:pPr>
      <w:r>
        <w:rPr>
          <w:rFonts w:cs="Arial"/>
          <w:b w:val="false"/>
          <w:bCs/>
        </w:rPr>
        <w:t>Prema potvrdi Hrvatske agencije za civilno zrakoplovstvo</w:t>
      </w:r>
      <w:r w:rsidRPr="00E925A3" w:rsidR="00E925A3">
        <w:rPr>
          <w:rFonts w:cs="Arial"/>
          <w:b w:val="false"/>
          <w:bCs/>
        </w:rPr>
        <w:t>, KLASA: 343-05/23-02/21, URBROJ: 116-02-05-23-9 od 26. travnja 2023. proizlazi da dužnik nije evidentiran kao vlasnik zrakoplova.</w:t>
      </w:r>
    </w:p>
    <w:p w:rsidRPr="00E925A3" w:rsidR="00E925A3" w:rsidP="00E925A3" w:rsidRDefault="00E925A3">
      <w:pPr>
        <w:ind w:firstLine="720"/>
        <w:jc w:val="both"/>
        <w:rPr>
          <w:rFonts w:cs="Arial"/>
          <w:b w:val="false"/>
          <w:bCs/>
        </w:rPr>
      </w:pPr>
    </w:p>
    <w:p w:rsidRPr="00E925A3" w:rsidR="00E925A3" w:rsidP="00AC635B" w:rsidRDefault="00E925A3">
      <w:pPr>
        <w:ind w:firstLine="720"/>
        <w:jc w:val="both"/>
        <w:rPr>
          <w:rFonts w:cs="Arial"/>
          <w:b w:val="false"/>
          <w:bCs/>
        </w:rPr>
      </w:pPr>
      <w:r w:rsidRPr="00E925A3">
        <w:rPr>
          <w:rFonts w:cs="Arial"/>
          <w:b w:val="false"/>
          <w:bCs/>
        </w:rPr>
        <w:t>Prema potvrdi MMPI, KLASA: 342-11/23-05/222, URBROJ: 530-04-23-2 od 31. svibnja 2023. proizlazi da dužnik nije upisan kao vlasnik plovila.</w:t>
      </w:r>
    </w:p>
    <w:p w:rsidRPr="00E925A3" w:rsidR="00E925A3" w:rsidP="00E925A3" w:rsidRDefault="00E925A3">
      <w:pPr>
        <w:ind w:firstLine="720"/>
        <w:jc w:val="both"/>
        <w:rPr>
          <w:rFonts w:cs="Arial"/>
          <w:b w:val="false"/>
          <w:bCs/>
        </w:rPr>
      </w:pPr>
      <w:r w:rsidRPr="00E925A3">
        <w:rPr>
          <w:rFonts w:cs="Arial"/>
          <w:b w:val="false"/>
          <w:bCs/>
        </w:rPr>
        <w:t>Prema potvrdi Središnjeg klirinškog depozitarnog društva, broj O-5235/23-2 AK od 3. svibnja 2023. godine utvrđeno je da dužnik nije upisan kao vlasnik/nositelj računa, pa tako niti kao imatelj vrijednosnih papira za koje se podaci vode u SKDD-u.</w:t>
      </w:r>
    </w:p>
    <w:p w:rsidRPr="00E925A3" w:rsidR="00E925A3" w:rsidP="00E925A3" w:rsidRDefault="00E925A3">
      <w:pPr>
        <w:ind w:firstLine="720"/>
        <w:jc w:val="both"/>
        <w:rPr>
          <w:rFonts w:cs="Arial"/>
          <w:b w:val="false"/>
          <w:bCs/>
        </w:rPr>
      </w:pPr>
    </w:p>
    <w:p w:rsidRPr="00E925A3" w:rsidR="00E925A3" w:rsidP="00E925A3" w:rsidRDefault="00E925A3">
      <w:pPr>
        <w:ind w:firstLine="720"/>
        <w:jc w:val="both"/>
        <w:rPr>
          <w:rFonts w:cs="Arial"/>
          <w:b w:val="false"/>
          <w:bCs/>
        </w:rPr>
      </w:pPr>
      <w:r w:rsidRPr="00E925A3">
        <w:rPr>
          <w:rFonts w:cs="Arial"/>
          <w:b w:val="false"/>
          <w:bCs/>
        </w:rPr>
        <w:t>Uvidom u sustav e-komunikacije po nazivu dužnika, privremeni stečajni upravitelj je utvrdio da dužnik trenutno nema tekućih nepravomoćnih sudskih postupaka koji su evidentirani u sustavu e-komunikacija.</w:t>
      </w:r>
    </w:p>
    <w:p w:rsidR="00E925A3" w:rsidP="00201EA2" w:rsidRDefault="00E925A3">
      <w:pPr>
        <w:jc w:val="both"/>
        <w:rPr>
          <w:rFonts w:cs="Arial"/>
          <w:b w:val="false"/>
          <w:bCs/>
        </w:rPr>
      </w:pPr>
    </w:p>
    <w:p w:rsidR="003B7168" w:rsidP="00201EA2" w:rsidRDefault="00181BFE">
      <w:pPr>
        <w:jc w:val="both"/>
        <w:rPr>
          <w:rFonts w:cs="Arial"/>
          <w:b w:val="false"/>
          <w:bCs/>
        </w:rPr>
      </w:pPr>
      <w:r>
        <w:rPr>
          <w:rFonts w:cs="Arial"/>
          <w:b w:val="false"/>
          <w:bCs/>
        </w:rPr>
        <w:tab/>
        <w:t xml:space="preserve">Privremeni stečajni upravitelj je u svom izvješću točki III. Imovina i obveze dužnika, podtočka 6. – Financijski izvještaji i podaci, na način da je izostavljen </w:t>
      </w:r>
      <w:r w:rsidRPr="00181BFE">
        <w:rPr>
          <w:rFonts w:cs="Arial"/>
          <w:b w:val="false"/>
          <w:bCs/>
        </w:rPr>
        <w:t>dio koji se odnosi na utvrđenu dugotrajnu imovinu stečajnog dužnika</w:t>
      </w:r>
      <w:r>
        <w:rPr>
          <w:rFonts w:cs="Arial"/>
          <w:b w:val="false"/>
          <w:bCs/>
        </w:rPr>
        <w:t>, a što ostaje sporno.</w:t>
      </w:r>
    </w:p>
    <w:p w:rsidR="00181BFE" w:rsidP="00201EA2" w:rsidRDefault="00181BFE">
      <w:pPr>
        <w:jc w:val="both"/>
        <w:rPr>
          <w:rFonts w:cs="Arial"/>
          <w:b w:val="false"/>
          <w:bCs/>
        </w:rPr>
      </w:pPr>
    </w:p>
    <w:p w:rsidRPr="00E925A3" w:rsidR="00E925A3" w:rsidP="00201EA2" w:rsidRDefault="008F1CAD">
      <w:pPr>
        <w:ind w:firstLine="720"/>
        <w:jc w:val="both"/>
        <w:rPr>
          <w:rFonts w:cs="Arial"/>
          <w:b w:val="false"/>
          <w:bCs/>
        </w:rPr>
      </w:pPr>
      <w:r w:rsidRPr="008F1CAD">
        <w:rPr>
          <w:rFonts w:cs="Arial"/>
          <w:b w:val="false"/>
          <w:bCs/>
        </w:rPr>
        <w:lastRenderedPageBreak/>
        <w:t xml:space="preserve">Privremeni stečajni upravitelj sačinio je predračun predvidivih troškova prethodnog i otvorenog stečajnog postupka za razdoblje od šest mjeseci u ukupnom iznosu od </w:t>
      </w:r>
      <w:r w:rsidR="00BC3F66">
        <w:rPr>
          <w:rFonts w:cs="Arial"/>
          <w:b w:val="false"/>
          <w:bCs/>
        </w:rPr>
        <w:t xml:space="preserve">45.538,00 </w:t>
      </w:r>
      <w:r w:rsidR="00201EA2">
        <w:rPr>
          <w:rFonts w:cs="Arial"/>
          <w:b w:val="false"/>
          <w:bCs/>
        </w:rPr>
        <w:t>EUR, koji</w:t>
      </w:r>
      <w:r w:rsidRPr="008F1CAD">
        <w:rPr>
          <w:rFonts w:cs="Arial"/>
          <w:b w:val="false"/>
          <w:bCs/>
        </w:rPr>
        <w:t xml:space="preserve"> se odnose na:</w:t>
      </w:r>
      <w:r w:rsidRPr="00E925A3" w:rsidR="00E925A3">
        <w:rPr>
          <w:rFonts w:cs="Arial"/>
          <w:b w:val="false"/>
          <w:bCs/>
        </w:rPr>
        <w:tab/>
      </w:r>
      <w:r w:rsidRPr="00E925A3" w:rsidR="00E925A3">
        <w:rPr>
          <w:rFonts w:cs="Arial"/>
          <w:b w:val="false"/>
          <w:bCs/>
        </w:rPr>
        <w:tab/>
      </w:r>
      <w:r w:rsidRPr="00E925A3" w:rsidR="00E925A3">
        <w:rPr>
          <w:rFonts w:cs="Arial"/>
          <w:b w:val="false"/>
          <w:bCs/>
        </w:rPr>
        <w:tab/>
      </w:r>
    </w:p>
    <w:p w:rsidRPr="008F1CAD" w:rsidR="00E925A3" w:rsidP="008F1CAD" w:rsidRDefault="00E925A3">
      <w:pPr>
        <w:pStyle w:val="Odlomakpopisa"/>
        <w:numPr>
          <w:ilvl w:val="0"/>
          <w:numId w:val="41"/>
        </w:numPr>
        <w:jc w:val="both"/>
        <w:rPr>
          <w:rFonts w:cs="Arial"/>
          <w:b w:val="false"/>
          <w:bCs/>
        </w:rPr>
      </w:pPr>
      <w:r w:rsidRPr="008F1CAD">
        <w:rPr>
          <w:rFonts w:cs="Arial"/>
          <w:b w:val="false"/>
          <w:bCs/>
        </w:rPr>
        <w:t>Materijalni  troškovi  (poštarina,  uredski  materijal,</w:t>
      </w:r>
      <w:r w:rsidRPr="008F1CAD">
        <w:rPr>
          <w:rFonts w:cs="Arial"/>
          <w:b w:val="false"/>
          <w:bCs/>
        </w:rPr>
        <w:tab/>
      </w:r>
      <w:r w:rsidR="008F1CAD">
        <w:rPr>
          <w:rFonts w:cs="Arial"/>
          <w:b w:val="false"/>
          <w:bCs/>
        </w:rPr>
        <w:t xml:space="preserve">u iznosu od </w:t>
      </w:r>
      <w:r w:rsidRPr="008F1CAD">
        <w:rPr>
          <w:rFonts w:cs="Arial"/>
          <w:b w:val="false"/>
          <w:bCs/>
        </w:rPr>
        <w:t>16,85 EUR</w:t>
      </w:r>
      <w:r w:rsidR="008F1CAD">
        <w:rPr>
          <w:rFonts w:cs="Arial"/>
          <w:b w:val="false"/>
          <w:bCs/>
        </w:rPr>
        <w:t xml:space="preserve"> </w:t>
      </w:r>
      <w:r w:rsidRPr="008F1CAD">
        <w:rPr>
          <w:rFonts w:cs="Arial"/>
          <w:b w:val="false"/>
          <w:bCs/>
        </w:rPr>
        <w:t>biljezi, naknade nadležnim tijelima)</w:t>
      </w:r>
      <w:r w:rsidRPr="008F1CAD">
        <w:rPr>
          <w:rFonts w:cs="Arial"/>
          <w:b w:val="false"/>
          <w:bCs/>
        </w:rPr>
        <w:tab/>
      </w:r>
      <w:r w:rsidRPr="008F1CAD">
        <w:rPr>
          <w:rFonts w:cs="Arial"/>
          <w:b w:val="false"/>
          <w:bCs/>
        </w:rPr>
        <w:tab/>
      </w:r>
      <w:r w:rsidRPr="008F1CAD">
        <w:rPr>
          <w:rFonts w:cs="Arial"/>
          <w:b w:val="false"/>
          <w:bCs/>
        </w:rPr>
        <w:tab/>
      </w:r>
    </w:p>
    <w:p w:rsidRPr="008F1CAD" w:rsidR="00E925A3" w:rsidP="008F1CAD" w:rsidRDefault="00E925A3">
      <w:pPr>
        <w:pStyle w:val="Odlomakpopisa"/>
        <w:numPr>
          <w:ilvl w:val="0"/>
          <w:numId w:val="41"/>
        </w:numPr>
        <w:jc w:val="both"/>
        <w:rPr>
          <w:rFonts w:cs="Arial"/>
          <w:b w:val="false"/>
          <w:bCs/>
        </w:rPr>
      </w:pPr>
      <w:r w:rsidRPr="008F1CAD">
        <w:rPr>
          <w:rFonts w:cs="Arial"/>
          <w:b w:val="false"/>
          <w:bCs/>
        </w:rPr>
        <w:t>Bruto nagrada pr</w:t>
      </w:r>
      <w:r w:rsidR="008F1CAD">
        <w:rPr>
          <w:rFonts w:cs="Arial"/>
          <w:b w:val="false"/>
          <w:bCs/>
        </w:rPr>
        <w:t>ivremenog stečajnog upravitelja u iznosu od</w:t>
      </w:r>
      <w:r w:rsidR="00E92F46">
        <w:rPr>
          <w:rFonts w:cs="Arial"/>
          <w:b w:val="false"/>
          <w:bCs/>
        </w:rPr>
        <w:t xml:space="preserve"> </w:t>
      </w:r>
      <w:r w:rsidRPr="008F1CAD">
        <w:rPr>
          <w:rFonts w:cs="Arial"/>
          <w:b w:val="false"/>
          <w:bCs/>
        </w:rPr>
        <w:t>700,00 EUR</w:t>
      </w:r>
    </w:p>
    <w:p w:rsidRPr="008F1CAD" w:rsidR="00E925A3" w:rsidP="008F1CAD" w:rsidRDefault="00E925A3">
      <w:pPr>
        <w:pStyle w:val="Odlomakpopisa"/>
        <w:numPr>
          <w:ilvl w:val="0"/>
          <w:numId w:val="41"/>
        </w:numPr>
        <w:jc w:val="both"/>
        <w:rPr>
          <w:rFonts w:cs="Arial"/>
          <w:b w:val="false"/>
          <w:bCs/>
        </w:rPr>
      </w:pPr>
      <w:r w:rsidRPr="008F1CAD">
        <w:rPr>
          <w:rFonts w:cs="Arial"/>
          <w:b w:val="false"/>
          <w:bCs/>
        </w:rPr>
        <w:t>Trošak putov</w:t>
      </w:r>
      <w:r w:rsidR="008F1CAD">
        <w:rPr>
          <w:rFonts w:cs="Arial"/>
          <w:b w:val="false"/>
          <w:bCs/>
        </w:rPr>
        <w:t>a</w:t>
      </w:r>
      <w:r w:rsidR="003B7168">
        <w:rPr>
          <w:rFonts w:cs="Arial"/>
          <w:b w:val="false"/>
          <w:bCs/>
        </w:rPr>
        <w:t>nja na ročište (ZG-RI, RI-ZG)</w:t>
      </w:r>
      <w:r w:rsidR="003B7168">
        <w:rPr>
          <w:rFonts w:cs="Arial"/>
          <w:b w:val="false"/>
          <w:bCs/>
        </w:rPr>
        <w:tab/>
        <w:t xml:space="preserve">u iznosu od 148,20 </w:t>
      </w:r>
      <w:r w:rsidRPr="008F1CAD">
        <w:rPr>
          <w:rFonts w:cs="Arial"/>
          <w:b w:val="false"/>
          <w:bCs/>
        </w:rPr>
        <w:t xml:space="preserve">EUR </w:t>
      </w:r>
      <w:r w:rsidR="008F1CAD">
        <w:rPr>
          <w:rFonts w:cs="Arial"/>
          <w:b w:val="false"/>
          <w:bCs/>
        </w:rPr>
        <w:t>(jednokratno)</w:t>
      </w:r>
      <w:r w:rsidRPr="008F1CAD">
        <w:rPr>
          <w:rFonts w:cs="Arial"/>
          <w:b w:val="false"/>
          <w:bCs/>
        </w:rPr>
        <w:tab/>
      </w:r>
      <w:r w:rsidRPr="008F1CAD">
        <w:rPr>
          <w:rFonts w:cs="Arial"/>
          <w:b w:val="false"/>
          <w:bCs/>
        </w:rPr>
        <w:tab/>
      </w:r>
      <w:r w:rsidRPr="008F1CAD">
        <w:rPr>
          <w:rFonts w:cs="Arial"/>
          <w:b w:val="false"/>
          <w:bCs/>
        </w:rPr>
        <w:tab/>
      </w:r>
      <w:r w:rsidRPr="008F1CAD">
        <w:rPr>
          <w:rFonts w:cs="Arial"/>
          <w:b w:val="false"/>
          <w:bCs/>
        </w:rPr>
        <w:tab/>
      </w:r>
      <w:r w:rsidRPr="008F1CAD">
        <w:rPr>
          <w:rFonts w:cs="Arial"/>
          <w:b w:val="false"/>
          <w:bCs/>
        </w:rPr>
        <w:tab/>
      </w:r>
    </w:p>
    <w:p w:rsidRPr="008F1CAD" w:rsidR="00E925A3" w:rsidP="008F1CAD" w:rsidRDefault="00E925A3">
      <w:pPr>
        <w:pStyle w:val="Odlomakpopisa"/>
        <w:numPr>
          <w:ilvl w:val="0"/>
          <w:numId w:val="41"/>
        </w:numPr>
        <w:jc w:val="both"/>
        <w:rPr>
          <w:rFonts w:cs="Arial"/>
          <w:b w:val="false"/>
          <w:bCs/>
        </w:rPr>
      </w:pPr>
      <w:r w:rsidRPr="008F1CAD">
        <w:rPr>
          <w:rFonts w:cs="Arial"/>
          <w:b w:val="false"/>
          <w:bCs/>
        </w:rPr>
        <w:t>Troškovi računovodstva</w:t>
      </w:r>
      <w:r w:rsidR="008F1CAD">
        <w:rPr>
          <w:rFonts w:cs="Arial"/>
          <w:b w:val="false"/>
          <w:bCs/>
        </w:rPr>
        <w:t xml:space="preserve"> u iznosu od </w:t>
      </w:r>
      <w:r w:rsidRPr="008F1CAD">
        <w:rPr>
          <w:rFonts w:cs="Arial"/>
          <w:b w:val="false"/>
          <w:bCs/>
        </w:rPr>
        <w:t>900,00 EUR</w:t>
      </w:r>
    </w:p>
    <w:p w:rsidRPr="008F1CAD" w:rsidR="00E925A3" w:rsidP="008F1CAD" w:rsidRDefault="008F1CAD">
      <w:pPr>
        <w:pStyle w:val="Odlomakpopisa"/>
        <w:numPr>
          <w:ilvl w:val="0"/>
          <w:numId w:val="41"/>
        </w:numPr>
        <w:jc w:val="both"/>
        <w:rPr>
          <w:rFonts w:cs="Arial"/>
          <w:b w:val="false"/>
          <w:bCs/>
        </w:rPr>
      </w:pPr>
      <w:r>
        <w:rPr>
          <w:rFonts w:cs="Arial"/>
          <w:b w:val="false"/>
          <w:bCs/>
        </w:rPr>
        <w:t xml:space="preserve">Bankarski troškovi u iznosu od </w:t>
      </w:r>
      <w:r w:rsidRPr="008F1CAD" w:rsidR="00E925A3">
        <w:rPr>
          <w:rFonts w:cs="Arial"/>
          <w:b w:val="false"/>
          <w:bCs/>
        </w:rPr>
        <w:t>48,00 EUR</w:t>
      </w:r>
    </w:p>
    <w:p w:rsidRPr="008F1CAD" w:rsidR="00E925A3" w:rsidP="008F1CAD" w:rsidRDefault="00E925A3">
      <w:pPr>
        <w:pStyle w:val="Odlomakpopisa"/>
        <w:numPr>
          <w:ilvl w:val="0"/>
          <w:numId w:val="41"/>
        </w:numPr>
        <w:jc w:val="both"/>
        <w:rPr>
          <w:rFonts w:cs="Arial"/>
          <w:b w:val="false"/>
          <w:bCs/>
        </w:rPr>
      </w:pPr>
      <w:r w:rsidRPr="008F1CAD">
        <w:rPr>
          <w:rFonts w:cs="Arial"/>
          <w:b w:val="false"/>
          <w:bCs/>
        </w:rPr>
        <w:t>Materijalni troškovi (poštari</w:t>
      </w:r>
      <w:r w:rsidR="008F1CAD">
        <w:rPr>
          <w:rFonts w:cs="Arial"/>
          <w:b w:val="false"/>
          <w:bCs/>
        </w:rPr>
        <w:t xml:space="preserve">na, uredski materijal, biljezi) u iznosu od </w:t>
      </w:r>
      <w:r w:rsidRPr="008F1CAD">
        <w:rPr>
          <w:rFonts w:cs="Arial"/>
          <w:b w:val="false"/>
          <w:bCs/>
        </w:rPr>
        <w:t>120,00 EUR</w:t>
      </w:r>
    </w:p>
    <w:p w:rsidRPr="008F1CAD" w:rsidR="00E925A3" w:rsidP="008F1CAD" w:rsidRDefault="00E925A3">
      <w:pPr>
        <w:pStyle w:val="Odlomakpopisa"/>
        <w:numPr>
          <w:ilvl w:val="0"/>
          <w:numId w:val="41"/>
        </w:numPr>
        <w:jc w:val="both"/>
        <w:rPr>
          <w:rFonts w:cs="Arial"/>
          <w:b w:val="false"/>
          <w:bCs/>
        </w:rPr>
      </w:pPr>
      <w:r w:rsidRPr="008F1CAD">
        <w:rPr>
          <w:rFonts w:cs="Arial"/>
          <w:b w:val="false"/>
          <w:bCs/>
        </w:rPr>
        <w:t>Trošk</w:t>
      </w:r>
      <w:r w:rsidR="008F1CAD">
        <w:rPr>
          <w:rFonts w:cs="Arial"/>
          <w:b w:val="false"/>
          <w:bCs/>
        </w:rPr>
        <w:t xml:space="preserve">ovi skladištenja dokumentacije u iznosu od </w:t>
      </w:r>
      <w:r w:rsidRPr="008F1CAD">
        <w:rPr>
          <w:rFonts w:cs="Arial"/>
          <w:b w:val="false"/>
          <w:bCs/>
        </w:rPr>
        <w:t>420,00 EUR</w:t>
      </w:r>
    </w:p>
    <w:p w:rsidRPr="008F1CAD" w:rsidR="00E925A3" w:rsidP="008F1CAD" w:rsidRDefault="00E925A3">
      <w:pPr>
        <w:pStyle w:val="Odlomakpopisa"/>
        <w:numPr>
          <w:ilvl w:val="0"/>
          <w:numId w:val="41"/>
        </w:numPr>
        <w:jc w:val="both"/>
        <w:rPr>
          <w:rFonts w:cs="Arial"/>
          <w:b w:val="false"/>
          <w:bCs/>
        </w:rPr>
      </w:pPr>
      <w:r w:rsidRPr="008F1CAD">
        <w:rPr>
          <w:rFonts w:cs="Arial"/>
          <w:b w:val="false"/>
          <w:bCs/>
        </w:rPr>
        <w:t xml:space="preserve">Izrada </w:t>
      </w:r>
      <w:r w:rsidR="008F1CAD">
        <w:rPr>
          <w:rFonts w:cs="Arial"/>
          <w:b w:val="false"/>
          <w:bCs/>
        </w:rPr>
        <w:t xml:space="preserve">pečata u iznosu od </w:t>
      </w:r>
      <w:r w:rsidRPr="008F1CAD">
        <w:rPr>
          <w:rFonts w:cs="Arial"/>
          <w:b w:val="false"/>
          <w:bCs/>
        </w:rPr>
        <w:t>25,00 EUR</w:t>
      </w:r>
    </w:p>
    <w:p w:rsidRPr="00BC3F66" w:rsidR="00BC3F66" w:rsidP="00BC3F66" w:rsidRDefault="00E925A3">
      <w:pPr>
        <w:pStyle w:val="Odlomakpopisa"/>
        <w:numPr>
          <w:ilvl w:val="0"/>
          <w:numId w:val="41"/>
        </w:numPr>
        <w:jc w:val="both"/>
        <w:rPr>
          <w:rFonts w:cs="Arial"/>
          <w:b w:val="false"/>
          <w:bCs/>
        </w:rPr>
      </w:pPr>
      <w:r w:rsidRPr="008F1CAD">
        <w:rPr>
          <w:rFonts w:cs="Arial"/>
          <w:b w:val="false"/>
          <w:bCs/>
        </w:rPr>
        <w:t>Bankarska nak</w:t>
      </w:r>
      <w:r w:rsidR="008F1CAD">
        <w:rPr>
          <w:rFonts w:cs="Arial"/>
          <w:b w:val="false"/>
          <w:bCs/>
        </w:rPr>
        <w:t xml:space="preserve">nada (trošak zatvaranja računa) u iznosu od </w:t>
      </w:r>
      <w:r w:rsidRPr="008F1CAD">
        <w:rPr>
          <w:rFonts w:cs="Arial"/>
          <w:b w:val="false"/>
          <w:bCs/>
        </w:rPr>
        <w:t>30,00 EUR</w:t>
      </w:r>
      <w:r w:rsidR="008F1CAD">
        <w:rPr>
          <w:rFonts w:cs="Arial"/>
          <w:b w:val="false"/>
          <w:bCs/>
        </w:rPr>
        <w:t>.</w:t>
      </w:r>
    </w:p>
    <w:p w:rsidR="00BC3F66" w:rsidP="00BC3F66" w:rsidRDefault="00E925A3">
      <w:pPr>
        <w:ind w:firstLine="720"/>
        <w:jc w:val="both"/>
        <w:rPr>
          <w:rFonts w:cs="Arial"/>
          <w:b w:val="false"/>
          <w:bCs/>
        </w:rPr>
      </w:pPr>
      <w:r w:rsidRPr="00E925A3">
        <w:rPr>
          <w:rFonts w:cs="Arial"/>
          <w:b w:val="false"/>
          <w:bCs/>
        </w:rPr>
        <w:t>U odnosu na pokretanje ovršnog/parničnog postupka u pogledu pokušaja naplate tražbina prema društvima: Delminum travel d.o.o. - 1.315,48 EUR (9.911,51 kn) te Nordic Adriatic Shipping Ltd. Malta - 543.904,08 EUR (4.098.04.30 kn) potrebno je predvidjeti mogući trošak pokretanja ovršno/parničnog postupka kao trošak predujma koji bi vjerovnici sukladno čl. 132 SZ-a bili dužni uplatiti te se isti bazira ne obračunu troška po 4 obavljene radnje (tužba, 2 ročišta, 1 podnesak i aproksimativni, neodređeni i nepredvidivi trošak vještačenja financijske dokumentacije):</w:t>
      </w:r>
    </w:p>
    <w:p w:rsidRPr="00E925A3" w:rsidR="00E925A3" w:rsidP="00BC3F66" w:rsidRDefault="00BC3F66">
      <w:pPr>
        <w:ind w:firstLine="720"/>
        <w:jc w:val="both"/>
        <w:rPr>
          <w:rFonts w:cs="Arial"/>
          <w:b w:val="false"/>
          <w:bCs/>
        </w:rPr>
      </w:pPr>
      <w:r>
        <w:rPr>
          <w:rFonts w:cs="Arial"/>
          <w:b w:val="false"/>
          <w:bCs/>
        </w:rPr>
        <w:t xml:space="preserve">- </w:t>
      </w:r>
      <w:r w:rsidRPr="00E925A3" w:rsidR="00E925A3">
        <w:rPr>
          <w:rFonts w:cs="Arial"/>
          <w:b w:val="false"/>
          <w:bCs/>
        </w:rPr>
        <w:t>Delminum travel d.o.o. - 1.315,48 EUR (9.911,51 kn) - 4 x 75 bodova + trošak vještačenja (400,00 EUR) = ((300 bodova x 2 EUR) x PDV25%) + 400 EUR = 1.150,00 EUR</w:t>
      </w:r>
      <w:r>
        <w:rPr>
          <w:rFonts w:cs="Arial"/>
          <w:b w:val="false"/>
          <w:bCs/>
        </w:rPr>
        <w:t>;</w:t>
      </w:r>
    </w:p>
    <w:p w:rsidR="003B7168" w:rsidP="003B7168" w:rsidRDefault="00BC3F66">
      <w:pPr>
        <w:ind w:firstLine="720"/>
        <w:jc w:val="both"/>
        <w:rPr>
          <w:rFonts w:cs="Arial"/>
          <w:b w:val="false"/>
          <w:bCs/>
        </w:rPr>
      </w:pPr>
      <w:r>
        <w:rPr>
          <w:rFonts w:cs="Arial"/>
          <w:b w:val="false"/>
          <w:bCs/>
        </w:rPr>
        <w:t xml:space="preserve">- </w:t>
      </w:r>
      <w:r w:rsidRPr="00E925A3" w:rsidR="00E925A3">
        <w:rPr>
          <w:rFonts w:cs="Arial"/>
          <w:b w:val="false"/>
          <w:bCs/>
        </w:rPr>
        <w:t>Nordic Adriatic Shipping Ltd. Malta - 543.904,08 EUR (4.098.045,30 kn) - 4 x (500 bodova + 3598 bodova) + trošak vještačenja (1.000,00 EUR) = ((4 x 8.196 EUR) x PDV 25 %) - 1.000, 00 EUR = 41.980,00 EUR</w:t>
      </w:r>
      <w:r>
        <w:rPr>
          <w:rFonts w:cs="Arial"/>
          <w:b w:val="false"/>
          <w:bCs/>
        </w:rPr>
        <w:t>.</w:t>
      </w:r>
      <w:r w:rsidR="003B7168">
        <w:rPr>
          <w:rFonts w:cs="Arial"/>
          <w:b w:val="false"/>
          <w:bCs/>
        </w:rPr>
        <w:t xml:space="preserve"> </w:t>
      </w:r>
    </w:p>
    <w:p w:rsidR="005C7E57" w:rsidP="005C7E57" w:rsidRDefault="00C400A9">
      <w:pPr>
        <w:jc w:val="both"/>
        <w:rPr>
          <w:rFonts w:cs="Arial"/>
          <w:b w:val="false"/>
          <w:bCs/>
        </w:rPr>
      </w:pPr>
      <w:r>
        <w:rPr>
          <w:rFonts w:cs="Arial"/>
          <w:b w:val="false"/>
          <w:bCs/>
        </w:rPr>
        <w:tab/>
      </w:r>
    </w:p>
    <w:p w:rsidR="003B7168" w:rsidP="005C7E57" w:rsidRDefault="003B7168">
      <w:pPr>
        <w:jc w:val="both"/>
        <w:rPr>
          <w:rFonts w:cs="Arial"/>
          <w:b w:val="false"/>
          <w:bCs/>
        </w:rPr>
      </w:pPr>
      <w:r>
        <w:rPr>
          <w:rFonts w:cs="Arial"/>
          <w:b w:val="false"/>
          <w:bCs/>
        </w:rPr>
        <w:tab/>
      </w:r>
      <w:r w:rsidRPr="003B7168">
        <w:rPr>
          <w:rFonts w:cs="Arial"/>
          <w:b w:val="false"/>
          <w:bCs/>
        </w:rPr>
        <w:t>Na upit</w:t>
      </w:r>
      <w:r>
        <w:rPr>
          <w:rFonts w:cs="Arial"/>
          <w:b w:val="false"/>
          <w:bCs/>
        </w:rPr>
        <w:t xml:space="preserve"> suda, zastupnik dužnika po zakonu navodi da nije zaprimio izvješće privremenog stečajnog upravitelja te se na navedeno ne može očitovati na današnjem ročištu. Predlaže da mu sud dodijeli kraći rok kako bi se na isti mogao očitovati.</w:t>
      </w:r>
    </w:p>
    <w:p w:rsidR="003B7168" w:rsidP="005C7E57" w:rsidRDefault="003B7168">
      <w:pPr>
        <w:jc w:val="both"/>
        <w:rPr>
          <w:rFonts w:cs="Arial"/>
          <w:b w:val="false"/>
          <w:bCs/>
        </w:rPr>
      </w:pPr>
      <w:r>
        <w:rPr>
          <w:rFonts w:cs="Arial"/>
          <w:b w:val="false"/>
          <w:bCs/>
        </w:rPr>
        <w:tab/>
        <w:t>Na upit suda, zastupnik dužnika po zakonu navodi da navedene pokretnine iz popisa imovine i obveza od 11. siječnja 2023. godine su integrirani dio broda katamarana ADRIATIC EXPRESS u vlasništvu društva NORDIC ADRIATIC SHIPPING</w:t>
      </w:r>
      <w:r w:rsidR="000D315D">
        <w:rPr>
          <w:rFonts w:cs="Arial"/>
          <w:b w:val="false"/>
          <w:bCs/>
        </w:rPr>
        <w:t xml:space="preserve"> Ltd</w:t>
      </w:r>
      <w:r>
        <w:rPr>
          <w:rFonts w:cs="Arial"/>
          <w:b w:val="false"/>
          <w:bCs/>
        </w:rPr>
        <w:t>.</w:t>
      </w:r>
      <w:r w:rsidR="000D315D">
        <w:rPr>
          <w:rFonts w:cs="Arial"/>
          <w:b w:val="false"/>
          <w:bCs/>
        </w:rPr>
        <w:t>.</w:t>
      </w:r>
      <w:r>
        <w:rPr>
          <w:rFonts w:cs="Arial"/>
          <w:b w:val="false"/>
          <w:bCs/>
        </w:rPr>
        <w:t xml:space="preserve"> Radi se o potrošnoj robi. Uz popis imovine i obveza dostavljena je knjigovodstvena vrijednost tih pokretnina, međutim po mišljenju zastupnika po zakonu tržišna vrijednost je nula.</w:t>
      </w:r>
    </w:p>
    <w:p w:rsidR="000D315D" w:rsidP="005C7E57" w:rsidRDefault="000D315D">
      <w:pPr>
        <w:jc w:val="both"/>
        <w:rPr>
          <w:rFonts w:cs="Arial"/>
          <w:b w:val="false"/>
          <w:bCs/>
        </w:rPr>
      </w:pPr>
      <w:r>
        <w:rPr>
          <w:rFonts w:cs="Arial"/>
          <w:b w:val="false"/>
          <w:bCs/>
        </w:rPr>
        <w:tab/>
        <w:t>Zastupnik po zakonu navodi da je dužnik prefakturirao neke od pokretnina društvu NORDIC ADRIATIC SHIPPING Ltd..</w:t>
      </w:r>
    </w:p>
    <w:p w:rsidR="000D315D" w:rsidP="005C7E57" w:rsidRDefault="00B90BD3">
      <w:pPr>
        <w:jc w:val="both"/>
        <w:rPr>
          <w:rFonts w:cs="Arial"/>
          <w:b w:val="false"/>
          <w:bCs/>
        </w:rPr>
      </w:pPr>
      <w:r>
        <w:rPr>
          <w:rFonts w:cs="Arial"/>
          <w:b w:val="false"/>
          <w:bCs/>
        </w:rPr>
        <w:tab/>
        <w:t>Na upit suda, zastupnik dužnika po zakonu navodi da se nematerijalna dugotrajna imovina iskazana u bilanci dužnika za 2022. godinu u iznosu od 443.696 kn odnosi na ulaganja po brandu (marketinške aktivnosti).</w:t>
      </w:r>
    </w:p>
    <w:p w:rsidR="000D315D" w:rsidP="005C7E57" w:rsidRDefault="000D315D">
      <w:pPr>
        <w:jc w:val="both"/>
        <w:rPr>
          <w:rFonts w:cs="Arial"/>
          <w:b w:val="false"/>
          <w:bCs/>
        </w:rPr>
      </w:pPr>
      <w:r>
        <w:rPr>
          <w:rFonts w:cs="Arial"/>
          <w:b w:val="false"/>
          <w:bCs/>
        </w:rPr>
        <w:t xml:space="preserve"> </w:t>
      </w:r>
      <w:r w:rsidR="00B90BD3">
        <w:rPr>
          <w:rFonts w:cs="Arial"/>
          <w:b w:val="false"/>
          <w:bCs/>
        </w:rPr>
        <w:tab/>
        <w:t>Na upit suda, zastupnik dužnika po zakonu navodi da se dugotrajna materijalna imovina u iznosu od 274.839 kn odnosi upravo na naprijed navedene pokretnine.</w:t>
      </w:r>
    </w:p>
    <w:p w:rsidR="005B6F0D" w:rsidP="005C7E57" w:rsidRDefault="005B6F0D">
      <w:pPr>
        <w:jc w:val="both"/>
        <w:rPr>
          <w:rFonts w:cs="Arial"/>
          <w:b w:val="false"/>
          <w:bCs/>
        </w:rPr>
      </w:pPr>
      <w:r>
        <w:rPr>
          <w:rFonts w:cs="Arial"/>
          <w:b w:val="false"/>
          <w:bCs/>
        </w:rPr>
        <w:tab/>
        <w:t>Na upit suda, zastupnik dužnika po zakonu ne može odgovoriti na što se kratkotrajna financijska imovina u iznosu od 359.340 kn odnosi.</w:t>
      </w:r>
    </w:p>
    <w:p w:rsidR="003B7168" w:rsidP="005C7E57" w:rsidRDefault="003B7168">
      <w:pPr>
        <w:jc w:val="both"/>
        <w:rPr>
          <w:rFonts w:cs="Arial"/>
          <w:b w:val="false"/>
          <w:bCs/>
        </w:rPr>
      </w:pPr>
    </w:p>
    <w:p w:rsidR="005B6F0D" w:rsidP="005C7E57" w:rsidRDefault="005B6F0D">
      <w:pPr>
        <w:jc w:val="both"/>
        <w:rPr>
          <w:rFonts w:cs="Arial"/>
          <w:b w:val="false"/>
          <w:bCs/>
        </w:rPr>
      </w:pPr>
      <w:r>
        <w:rPr>
          <w:rFonts w:cs="Arial"/>
          <w:b w:val="false"/>
          <w:bCs/>
        </w:rPr>
        <w:tab/>
        <w:t>Privremeni stečajni upravitelj obrazlaže i predlaže kao u svom izvješću.</w:t>
      </w:r>
    </w:p>
    <w:p w:rsidRPr="00DB4D23" w:rsidR="003B7168" w:rsidP="005C7E57" w:rsidRDefault="003B7168">
      <w:pPr>
        <w:jc w:val="both"/>
        <w:rPr>
          <w:rFonts w:cs="Arial"/>
          <w:b w:val="false"/>
          <w:bCs/>
        </w:rPr>
      </w:pPr>
    </w:p>
    <w:p w:rsidRPr="00FD484D" w:rsidR="002535CE" w:rsidP="00DB3E3C" w:rsidRDefault="00B146E1">
      <w:pPr>
        <w:jc w:val="both"/>
        <w:rPr>
          <w:rFonts w:cs="Arial"/>
          <w:b w:val="false"/>
          <w:bCs/>
          <w:color w:val="FF0000"/>
        </w:rPr>
      </w:pPr>
      <w:r w:rsidRPr="00F548A5">
        <w:rPr>
          <w:rFonts w:cs="Arial"/>
          <w:b w:val="false"/>
          <w:bCs/>
        </w:rPr>
        <w:tab/>
      </w:r>
      <w:r w:rsidRPr="0029338E">
        <w:rPr>
          <w:rFonts w:cs="Arial"/>
          <w:b w:val="false"/>
          <w:bCs/>
        </w:rPr>
        <w:t xml:space="preserve">Utvrđuje se da prema Očevidniku neizvršenih osnova za plaćanje na dan </w:t>
      </w:r>
      <w:r w:rsidR="005B6F0D">
        <w:rPr>
          <w:rFonts w:cs="Arial"/>
          <w:b w:val="false"/>
          <w:bCs/>
        </w:rPr>
        <w:t>20</w:t>
      </w:r>
      <w:r w:rsidRPr="0029338E" w:rsidR="007B6BE2">
        <w:rPr>
          <w:rFonts w:cs="Arial"/>
          <w:b w:val="false"/>
          <w:bCs/>
        </w:rPr>
        <w:t xml:space="preserve">. rujna </w:t>
      </w:r>
      <w:r w:rsidRPr="0029338E">
        <w:rPr>
          <w:rFonts w:cs="Arial"/>
          <w:b w:val="false"/>
          <w:bCs/>
        </w:rPr>
        <w:t xml:space="preserve">2023. godine dužnik ima neizvršene osnove za plaćanje u ukupnom iznosu od </w:t>
      </w:r>
      <w:r w:rsidRPr="005B6F0D" w:rsidR="00A1544C">
        <w:rPr>
          <w:rFonts w:cs="Arial"/>
          <w:b w:val="false"/>
          <w:bCs/>
        </w:rPr>
        <w:t>69.3</w:t>
      </w:r>
      <w:r w:rsidRPr="005B6F0D" w:rsidR="005B6F0D">
        <w:rPr>
          <w:rFonts w:cs="Arial"/>
          <w:b w:val="false"/>
          <w:bCs/>
        </w:rPr>
        <w:t>86,51</w:t>
      </w:r>
      <w:r w:rsidRPr="005B6F0D" w:rsidR="0029338E">
        <w:rPr>
          <w:rFonts w:cs="Arial"/>
          <w:b w:val="false"/>
          <w:bCs/>
        </w:rPr>
        <w:t xml:space="preserve"> </w:t>
      </w:r>
      <w:r w:rsidRPr="005B6F0D" w:rsidR="00FC7E7A">
        <w:rPr>
          <w:rFonts w:cs="Arial"/>
          <w:b w:val="false"/>
          <w:bCs/>
        </w:rPr>
        <w:t>EUR</w:t>
      </w:r>
      <w:r w:rsidRPr="005B6F0D">
        <w:rPr>
          <w:rFonts w:cs="Arial"/>
          <w:b w:val="false"/>
          <w:bCs/>
        </w:rPr>
        <w:t xml:space="preserve"> u razdoblju </w:t>
      </w:r>
      <w:r w:rsidRPr="0029338E">
        <w:rPr>
          <w:rFonts w:cs="Arial"/>
          <w:b w:val="false"/>
          <w:bCs/>
        </w:rPr>
        <w:t>dužem od 60 dana</w:t>
      </w:r>
      <w:r w:rsidR="00E27DD7">
        <w:rPr>
          <w:rFonts w:cs="Arial"/>
          <w:b w:val="false"/>
          <w:bCs/>
        </w:rPr>
        <w:t>, čime je kod dužnika ostvaren stečajni razlog nesposobnost za plaćanje</w:t>
      </w:r>
      <w:r w:rsidRPr="0029338E" w:rsidR="00DB4D23">
        <w:rPr>
          <w:rFonts w:cs="Arial"/>
          <w:b w:val="false"/>
          <w:bCs/>
        </w:rPr>
        <w:t>.</w:t>
      </w:r>
    </w:p>
    <w:p w:rsidR="00B42D3E" w:rsidP="00DB3E3C" w:rsidRDefault="00643DC3">
      <w:pPr>
        <w:jc w:val="both"/>
        <w:rPr>
          <w:rFonts w:cs="Arial"/>
          <w:b w:val="false"/>
          <w:bCs/>
          <w:color w:val="FF0000"/>
        </w:rPr>
      </w:pPr>
      <w:r w:rsidRPr="00775B52">
        <w:rPr>
          <w:rFonts w:cs="Arial"/>
          <w:b w:val="false"/>
          <w:bCs/>
          <w:color w:val="FF0000"/>
        </w:rPr>
        <w:t xml:space="preserve"> </w:t>
      </w:r>
    </w:p>
    <w:p w:rsidR="00F548A5" w:rsidP="00DB3E3C" w:rsidRDefault="00F548A5">
      <w:pPr>
        <w:jc w:val="both"/>
        <w:rPr>
          <w:rFonts w:cs="Arial"/>
          <w:b w:val="false"/>
          <w:bCs/>
          <w:color w:val="FF0000"/>
        </w:rPr>
      </w:pPr>
    </w:p>
    <w:p w:rsidRPr="004D0DCA" w:rsidR="004D0DCA" w:rsidP="004D0DCA" w:rsidRDefault="004D0DCA">
      <w:pPr>
        <w:pStyle w:val="Bezproreda"/>
        <w:ind w:firstLine="720"/>
        <w:rPr>
          <w:rFonts w:cs="Arial"/>
          <w:b w:val="false"/>
          <w:bCs/>
        </w:rPr>
      </w:pPr>
      <w:r w:rsidRPr="004D0DCA">
        <w:rPr>
          <w:rFonts w:cs="Arial"/>
          <w:b w:val="false"/>
          <w:bCs/>
        </w:rPr>
        <w:t>Sudac donosi</w:t>
      </w:r>
    </w:p>
    <w:p w:rsidRPr="004D0DCA" w:rsidR="004D0DCA" w:rsidP="002B2320" w:rsidRDefault="004D0DCA">
      <w:pPr>
        <w:pStyle w:val="Bezproreda"/>
        <w:jc w:val="center"/>
        <w:rPr>
          <w:rFonts w:cs="Arial"/>
          <w:b w:val="false"/>
          <w:bCs/>
        </w:rPr>
      </w:pPr>
      <w:r w:rsidRPr="004D0DCA">
        <w:rPr>
          <w:rFonts w:cs="Arial"/>
          <w:b w:val="false"/>
          <w:bCs/>
        </w:rPr>
        <w:t>r j e š e n j e</w:t>
      </w:r>
    </w:p>
    <w:p w:rsidRPr="004D0DCA" w:rsidR="004D0DCA" w:rsidP="002B2320" w:rsidRDefault="004D0DCA">
      <w:pPr>
        <w:pStyle w:val="Bezproreda"/>
        <w:ind w:left="1080"/>
        <w:jc w:val="both"/>
        <w:rPr>
          <w:rFonts w:cs="Arial"/>
          <w:b w:val="false"/>
          <w:bCs/>
        </w:rPr>
      </w:pPr>
    </w:p>
    <w:p w:rsidR="004D0DCA" w:rsidP="00E27DD7" w:rsidRDefault="00E27DD7">
      <w:pPr>
        <w:pStyle w:val="Bezproreda"/>
        <w:jc w:val="both"/>
        <w:rPr>
          <w:rFonts w:cs="Arial"/>
          <w:b w:val="false"/>
        </w:rPr>
      </w:pPr>
      <w:r>
        <w:rPr>
          <w:rFonts w:cs="Arial"/>
          <w:b w:val="false"/>
        </w:rPr>
        <w:tab/>
      </w:r>
      <w:r w:rsidR="005B6F0D">
        <w:rPr>
          <w:rFonts w:cs="Arial"/>
          <w:b w:val="false"/>
        </w:rPr>
        <w:t>I. Nalaže se dužniku u roku petnaest dana očitovati se o navodima iz podnesenog izvješća privremenog stečajnog upravitelja kojeg je zaprimio na današnjem ročištu.</w:t>
      </w:r>
    </w:p>
    <w:p w:rsidR="005B6F0D" w:rsidP="00E27DD7" w:rsidRDefault="005B6F0D">
      <w:pPr>
        <w:pStyle w:val="Bezproreda"/>
        <w:jc w:val="both"/>
        <w:rPr>
          <w:rFonts w:cs="Arial"/>
          <w:b w:val="false"/>
        </w:rPr>
      </w:pPr>
    </w:p>
    <w:p w:rsidR="005B6F0D" w:rsidP="00E27DD7" w:rsidRDefault="005B6F0D">
      <w:pPr>
        <w:pStyle w:val="Bezproreda"/>
        <w:jc w:val="both"/>
        <w:rPr>
          <w:rFonts w:cs="Arial"/>
          <w:b w:val="false"/>
        </w:rPr>
      </w:pPr>
      <w:r>
        <w:rPr>
          <w:rFonts w:cs="Arial"/>
          <w:b w:val="false"/>
        </w:rPr>
        <w:tab/>
        <w:t xml:space="preserve">II. Nalaže se dužniku </w:t>
      </w:r>
      <w:r w:rsidRPr="005B6F0D">
        <w:rPr>
          <w:rFonts w:cs="Arial"/>
          <w:b w:val="false"/>
        </w:rPr>
        <w:t xml:space="preserve">u roku petnaest dana </w:t>
      </w:r>
      <w:r>
        <w:rPr>
          <w:rFonts w:cs="Arial"/>
          <w:b w:val="false"/>
        </w:rPr>
        <w:t>dostaviti sudu ažuriranu bilancu koja će odgovarati stvarnom stanju imovine i obveza dužnika.</w:t>
      </w:r>
    </w:p>
    <w:p w:rsidR="005B6F0D" w:rsidP="00E27DD7" w:rsidRDefault="005B6F0D">
      <w:pPr>
        <w:pStyle w:val="Bezproreda"/>
        <w:jc w:val="both"/>
        <w:rPr>
          <w:rFonts w:cs="Arial"/>
          <w:b w:val="false"/>
        </w:rPr>
      </w:pPr>
    </w:p>
    <w:p w:rsidRPr="005B6F0D" w:rsidR="005B6F0D" w:rsidP="005B6F0D" w:rsidRDefault="005B6F0D">
      <w:pPr>
        <w:ind w:firstLine="708"/>
        <w:jc w:val="both"/>
        <w:rPr>
          <w:rFonts w:cs="Arial"/>
          <w:b w:val="false"/>
        </w:rPr>
      </w:pPr>
      <w:r w:rsidRPr="005B6F0D">
        <w:rPr>
          <w:rFonts w:cs="Arial"/>
          <w:b w:val="false"/>
        </w:rPr>
        <w:t xml:space="preserve">III. </w:t>
      </w:r>
      <w:r w:rsidR="00293B1B">
        <w:rPr>
          <w:rFonts w:cs="Arial"/>
          <w:b w:val="false"/>
        </w:rPr>
        <w:t>Slijedom navedenog današnje ročište se odgađa</w:t>
      </w:r>
      <w:r w:rsidRPr="005B6F0D">
        <w:rPr>
          <w:rFonts w:cs="Arial"/>
          <w:b w:val="false"/>
        </w:rPr>
        <w:t xml:space="preserve">, a slijedeće zakazuje za dan </w:t>
      </w:r>
    </w:p>
    <w:p w:rsidRPr="005B6F0D" w:rsidR="005B6F0D" w:rsidP="001807C7" w:rsidRDefault="005B6F0D">
      <w:pPr>
        <w:ind w:firstLine="708"/>
        <w:rPr>
          <w:rFonts w:cs="Arial"/>
          <w:b w:val="false"/>
        </w:rPr>
      </w:pPr>
    </w:p>
    <w:p w:rsidRPr="005B6F0D" w:rsidR="005B6F0D" w:rsidP="00293B1B" w:rsidRDefault="00293B1B">
      <w:pPr>
        <w:rPr>
          <w:rFonts w:cs="Arial"/>
          <w:b w:val="false"/>
        </w:rPr>
      </w:pPr>
      <w:r>
        <w:rPr>
          <w:rFonts w:cs="Arial"/>
          <w:b w:val="false"/>
        </w:rPr>
        <w:t xml:space="preserve">                                         </w:t>
      </w:r>
      <w:r w:rsidR="005B6F0D">
        <w:rPr>
          <w:rFonts w:cs="Arial"/>
          <w:b w:val="false"/>
        </w:rPr>
        <w:t>24. listopada 2023</w:t>
      </w:r>
      <w:r w:rsidRPr="005B6F0D" w:rsidR="005B6F0D">
        <w:rPr>
          <w:rFonts w:cs="Arial"/>
          <w:b w:val="false"/>
        </w:rPr>
        <w:t>.</w:t>
      </w:r>
      <w:r w:rsidR="005B6F0D">
        <w:rPr>
          <w:rFonts w:cs="Arial"/>
          <w:b w:val="false"/>
        </w:rPr>
        <w:t xml:space="preserve"> godine u 11.0</w:t>
      </w:r>
      <w:r w:rsidRPr="005B6F0D" w:rsidR="005B6F0D">
        <w:rPr>
          <w:rFonts w:cs="Arial"/>
          <w:b w:val="false"/>
        </w:rPr>
        <w:t>0 sati</w:t>
      </w:r>
    </w:p>
    <w:p w:rsidRPr="005B6F0D" w:rsidR="005B6F0D" w:rsidP="001807C7" w:rsidRDefault="005B6F0D">
      <w:pPr>
        <w:jc w:val="center"/>
        <w:rPr>
          <w:rFonts w:cs="Arial"/>
          <w:b w:val="false"/>
        </w:rPr>
      </w:pPr>
      <w:r w:rsidRPr="005B6F0D">
        <w:rPr>
          <w:rFonts w:cs="Arial"/>
          <w:b w:val="false"/>
        </w:rPr>
        <w:t xml:space="preserve">   kod Trgovačkog suda u Rijeci </w:t>
      </w:r>
    </w:p>
    <w:p w:rsidRPr="005B6F0D" w:rsidR="005B6F0D" w:rsidP="001807C7" w:rsidRDefault="005B6F0D">
      <w:pPr>
        <w:jc w:val="center"/>
        <w:rPr>
          <w:rFonts w:cs="Arial"/>
          <w:b w:val="false"/>
        </w:rPr>
      </w:pPr>
      <w:r w:rsidRPr="005B6F0D">
        <w:rPr>
          <w:rFonts w:cs="Arial"/>
          <w:b w:val="false"/>
        </w:rPr>
        <w:t>Zadarska ulica 1 i 3</w:t>
      </w:r>
    </w:p>
    <w:p w:rsidRPr="005B6F0D" w:rsidR="005B6F0D" w:rsidP="001807C7" w:rsidRDefault="005B6F0D">
      <w:pPr>
        <w:jc w:val="center"/>
        <w:rPr>
          <w:rFonts w:cs="Arial"/>
          <w:b w:val="false"/>
        </w:rPr>
      </w:pPr>
      <w:r w:rsidRPr="005B6F0D">
        <w:rPr>
          <w:rFonts w:cs="Arial"/>
          <w:b w:val="false"/>
        </w:rPr>
        <w:t>I. kat, sudnica broj 2</w:t>
      </w:r>
    </w:p>
    <w:p w:rsidRPr="005B6F0D" w:rsidR="005B6F0D" w:rsidP="001807C7" w:rsidRDefault="005B6F0D">
      <w:pPr>
        <w:rPr>
          <w:rFonts w:cs="Arial"/>
          <w:b w:val="false"/>
        </w:rPr>
      </w:pPr>
    </w:p>
    <w:p w:rsidRPr="005B6F0D" w:rsidR="005B6F0D" w:rsidP="00293B1B" w:rsidRDefault="005B6F0D">
      <w:pPr>
        <w:ind w:firstLine="708"/>
        <w:jc w:val="both"/>
        <w:rPr>
          <w:rFonts w:cs="Arial"/>
          <w:b w:val="false"/>
        </w:rPr>
      </w:pPr>
      <w:r w:rsidRPr="005B6F0D">
        <w:rPr>
          <w:rFonts w:cs="Arial"/>
          <w:b w:val="false"/>
        </w:rPr>
        <w:t xml:space="preserve">što prisutni zastupnik dužnika po zakonu </w:t>
      </w:r>
      <w:r w:rsidR="00293B1B">
        <w:rPr>
          <w:rFonts w:cs="Arial"/>
          <w:b w:val="false"/>
        </w:rPr>
        <w:t xml:space="preserve">i privremeni stečajni upravitelj </w:t>
      </w:r>
      <w:r w:rsidRPr="005B6F0D">
        <w:rPr>
          <w:rFonts w:cs="Arial"/>
          <w:b w:val="false"/>
        </w:rPr>
        <w:t>prima</w:t>
      </w:r>
      <w:r w:rsidR="00293B1B">
        <w:rPr>
          <w:rFonts w:cs="Arial"/>
          <w:b w:val="false"/>
        </w:rPr>
        <w:t>ju</w:t>
      </w:r>
      <w:r w:rsidRPr="005B6F0D">
        <w:rPr>
          <w:rFonts w:cs="Arial"/>
          <w:b w:val="false"/>
        </w:rPr>
        <w:t xml:space="preserve"> na znanje te se smatra</w:t>
      </w:r>
      <w:r w:rsidR="00293B1B">
        <w:rPr>
          <w:rFonts w:cs="Arial"/>
          <w:b w:val="false"/>
        </w:rPr>
        <w:t>ju</w:t>
      </w:r>
      <w:r w:rsidRPr="005B6F0D">
        <w:rPr>
          <w:rFonts w:cs="Arial"/>
          <w:b w:val="false"/>
        </w:rPr>
        <w:t xml:space="preserve"> uredno pozvanim</w:t>
      </w:r>
      <w:r w:rsidR="00293B1B">
        <w:rPr>
          <w:rFonts w:cs="Arial"/>
          <w:b w:val="false"/>
        </w:rPr>
        <w:t>,</w:t>
      </w:r>
      <w:r w:rsidRPr="005B6F0D">
        <w:rPr>
          <w:rFonts w:cs="Arial"/>
          <w:b w:val="false"/>
        </w:rPr>
        <w:t xml:space="preserve"> a predlagatelja će se pozvati objavom ovog poziva na mrežnoj stranici e-Oglasne ploče suda.</w:t>
      </w:r>
    </w:p>
    <w:p w:rsidRPr="00BE0AB7" w:rsidR="00E27DD7" w:rsidP="00C07826" w:rsidRDefault="00E27DD7">
      <w:pPr>
        <w:pStyle w:val="Bezproreda"/>
        <w:jc w:val="both"/>
        <w:rPr>
          <w:rFonts w:cs="Arial"/>
          <w:b w:val="false"/>
        </w:rPr>
      </w:pPr>
    </w:p>
    <w:p w:rsidRPr="00BE0AB7" w:rsidR="007B31B2" w:rsidP="002668C2" w:rsidRDefault="007B31B2">
      <w:pPr>
        <w:pStyle w:val="Odlomakpopisa"/>
        <w:ind w:left="426" w:hanging="142"/>
        <w:jc w:val="center"/>
        <w:rPr>
          <w:rFonts w:cs="Arial"/>
          <w:b w:val="false"/>
          <w:bCs/>
        </w:rPr>
      </w:pPr>
      <w:r w:rsidRPr="00BE0AB7">
        <w:rPr>
          <w:rFonts w:cs="Arial"/>
          <w:b w:val="false"/>
          <w:bCs/>
        </w:rPr>
        <w:t>Dovršeno u</w:t>
      </w:r>
      <w:r w:rsidR="00E27DD7">
        <w:rPr>
          <w:rFonts w:cs="Arial"/>
          <w:b w:val="false"/>
          <w:bCs/>
        </w:rPr>
        <w:t xml:space="preserve"> 09.4</w:t>
      </w:r>
      <w:r w:rsidR="004D0DCA">
        <w:rPr>
          <w:rFonts w:cs="Arial"/>
          <w:b w:val="false"/>
          <w:bCs/>
        </w:rPr>
        <w:t>5</w:t>
      </w:r>
      <w:r w:rsidRPr="00BE0AB7">
        <w:rPr>
          <w:rFonts w:cs="Arial"/>
          <w:b w:val="false"/>
          <w:bCs/>
        </w:rPr>
        <w:t xml:space="preserve"> sati</w:t>
      </w:r>
    </w:p>
    <w:p w:rsidRPr="00BE0AB7" w:rsidR="007B31B2" w:rsidP="005B7AC9" w:rsidRDefault="007B31B2">
      <w:pPr>
        <w:pStyle w:val="Odlomakpopisa"/>
        <w:ind w:left="780"/>
        <w:jc w:val="both"/>
        <w:rPr>
          <w:rFonts w:cs="Arial"/>
          <w:b w:val="false"/>
          <w:bCs/>
        </w:rPr>
      </w:pPr>
      <w:r w:rsidRPr="00BE0AB7">
        <w:rPr>
          <w:rFonts w:cs="Arial"/>
          <w:b w:val="false"/>
          <w:bCs/>
        </w:rPr>
        <w:t xml:space="preserve"> </w:t>
      </w:r>
    </w:p>
    <w:p w:rsidRPr="00BE0AB7" w:rsidR="005A6F49" w:rsidP="005B7AC9" w:rsidRDefault="007B31B2">
      <w:pPr>
        <w:jc w:val="both"/>
        <w:rPr>
          <w:rFonts w:cs="Arial"/>
          <w:b w:val="false"/>
        </w:rPr>
      </w:pPr>
      <w:r w:rsidRPr="00BE0AB7">
        <w:rPr>
          <w:rFonts w:cs="Arial"/>
          <w:b w:val="false"/>
        </w:rPr>
        <w:t xml:space="preserve"> </w:t>
      </w:r>
      <w:r w:rsidRPr="00BE0AB7">
        <w:rPr>
          <w:rFonts w:cs="Arial"/>
          <w:b w:val="false"/>
        </w:rPr>
        <w:tab/>
      </w:r>
      <w:r w:rsidRPr="00BE0AB7" w:rsidR="00D95C4F">
        <w:rPr>
          <w:rFonts w:cs="Arial"/>
          <w:b w:val="false"/>
        </w:rPr>
        <w:t xml:space="preserve">  </w:t>
      </w:r>
      <w:r w:rsidRPr="00BE0AB7">
        <w:rPr>
          <w:rFonts w:cs="Arial"/>
          <w:b w:val="false"/>
        </w:rPr>
        <w:tab/>
        <w:t xml:space="preserve">      </w:t>
      </w:r>
      <w:r w:rsidRPr="00BE0AB7" w:rsidR="00FC145F">
        <w:rPr>
          <w:rFonts w:cs="Arial"/>
          <w:b w:val="false"/>
        </w:rPr>
        <w:t xml:space="preserve">                     </w:t>
      </w:r>
      <w:r w:rsidRPr="00BE0AB7">
        <w:rPr>
          <w:rFonts w:cs="Arial"/>
          <w:b w:val="false"/>
        </w:rPr>
        <w:t xml:space="preserve"> </w:t>
      </w:r>
      <w:r w:rsidRPr="00BE0AB7" w:rsidR="001471E3">
        <w:rPr>
          <w:rFonts w:cs="Arial"/>
          <w:b w:val="false"/>
        </w:rPr>
        <w:t xml:space="preserve">        </w:t>
      </w:r>
      <w:r w:rsidRPr="00BE0AB7" w:rsidR="00D7080F">
        <w:rPr>
          <w:rFonts w:cs="Arial"/>
          <w:b w:val="false"/>
        </w:rPr>
        <w:t>Sutkinja</w:t>
      </w:r>
      <w:r w:rsidRPr="00BE0AB7" w:rsidR="005B7AC9">
        <w:rPr>
          <w:rFonts w:cs="Arial"/>
          <w:b w:val="false"/>
        </w:rPr>
        <w:t xml:space="preserve">           </w:t>
      </w:r>
      <w:r w:rsidR="00643DC3">
        <w:rPr>
          <w:rFonts w:cs="Arial"/>
          <w:b w:val="false"/>
        </w:rPr>
        <w:t xml:space="preserve"> </w:t>
      </w:r>
      <w:r w:rsidRPr="00BE0AB7" w:rsidR="007B32C7">
        <w:rPr>
          <w:rFonts w:cs="Arial"/>
          <w:b w:val="false"/>
        </w:rPr>
        <w:t xml:space="preserve">  </w:t>
      </w:r>
      <w:r w:rsidRPr="00293B1B" w:rsidR="00293B1B">
        <w:rPr>
          <w:rFonts w:cs="Arial"/>
          <w:b w:val="false"/>
        </w:rPr>
        <w:t>Zastupnik dužnika po zakonu</w:t>
      </w:r>
      <w:r w:rsidRPr="00BE0AB7" w:rsidR="00CA5F98">
        <w:rPr>
          <w:rFonts w:cs="Arial"/>
          <w:b w:val="false"/>
        </w:rPr>
        <w:t xml:space="preserve"> </w:t>
      </w:r>
      <w:r w:rsidR="00293B1B">
        <w:rPr>
          <w:rFonts w:cs="Arial"/>
          <w:b w:val="false"/>
        </w:rPr>
        <w:tab/>
      </w:r>
    </w:p>
    <w:p w:rsidR="00643DC3" w:rsidP="005B7AC9" w:rsidRDefault="00643DC3">
      <w:pPr>
        <w:jc w:val="both"/>
        <w:rPr>
          <w:rFonts w:cs="Arial"/>
          <w:b w:val="false"/>
        </w:rPr>
      </w:pPr>
    </w:p>
    <w:p w:rsidR="00E27DD7" w:rsidP="005B7AC9" w:rsidRDefault="00E27DD7">
      <w:pPr>
        <w:jc w:val="both"/>
        <w:rPr>
          <w:rFonts w:cs="Arial"/>
          <w:b w:val="false"/>
        </w:rPr>
      </w:pPr>
    </w:p>
    <w:p w:rsidR="00E27DD7" w:rsidP="005B7AC9" w:rsidRDefault="00E27DD7">
      <w:pPr>
        <w:jc w:val="both"/>
        <w:rPr>
          <w:rFonts w:cs="Arial"/>
          <w:b w:val="false"/>
        </w:rPr>
      </w:pPr>
    </w:p>
    <w:p w:rsidRPr="00BE0AB7" w:rsidR="00E27DD7" w:rsidP="005B7AC9" w:rsidRDefault="00E27DD7">
      <w:pPr>
        <w:jc w:val="both"/>
        <w:rPr>
          <w:rFonts w:cs="Arial"/>
          <w:b w:val="false"/>
        </w:rPr>
      </w:pPr>
    </w:p>
    <w:p w:rsidRPr="00BE0AB7" w:rsidR="00923479" w:rsidP="005B7AC9" w:rsidRDefault="00923479">
      <w:pPr>
        <w:jc w:val="both"/>
        <w:rPr>
          <w:rFonts w:cs="Arial"/>
          <w:b w:val="false"/>
        </w:rPr>
      </w:pPr>
    </w:p>
    <w:p w:rsidRPr="00BE0AB7" w:rsidR="003B2493" w:rsidP="00293B1B" w:rsidRDefault="007B31B2">
      <w:pPr>
        <w:jc w:val="both"/>
        <w:rPr>
          <w:rFonts w:cs="Arial"/>
          <w:b w:val="false"/>
        </w:rPr>
      </w:pPr>
      <w:r w:rsidRPr="00BE0AB7">
        <w:rPr>
          <w:rFonts w:cs="Arial"/>
          <w:b w:val="false"/>
        </w:rPr>
        <w:tab/>
      </w:r>
      <w:r w:rsidRPr="00BE0AB7">
        <w:rPr>
          <w:rFonts w:cs="Arial"/>
          <w:b w:val="false"/>
        </w:rPr>
        <w:tab/>
      </w:r>
      <w:r w:rsidRPr="00BE0AB7">
        <w:rPr>
          <w:rFonts w:cs="Arial"/>
          <w:b w:val="false"/>
        </w:rPr>
        <w:tab/>
      </w:r>
      <w:r w:rsidRPr="00BE0AB7">
        <w:rPr>
          <w:rFonts w:cs="Arial"/>
          <w:b w:val="false"/>
        </w:rPr>
        <w:tab/>
        <w:t xml:space="preserve">            </w:t>
      </w:r>
      <w:r w:rsidRPr="00BE0AB7" w:rsidR="001471E3">
        <w:rPr>
          <w:rFonts w:cs="Arial"/>
          <w:b w:val="false"/>
        </w:rPr>
        <w:t xml:space="preserve">  </w:t>
      </w:r>
      <w:r w:rsidRPr="00BE0AB7">
        <w:rPr>
          <w:rFonts w:cs="Arial"/>
          <w:b w:val="false"/>
        </w:rPr>
        <w:t xml:space="preserve">Zapisničar </w:t>
      </w:r>
      <w:r w:rsidRPr="00BE0AB7">
        <w:rPr>
          <w:rFonts w:cs="Arial"/>
          <w:b w:val="false"/>
        </w:rPr>
        <w:tab/>
        <w:t xml:space="preserve">         </w:t>
      </w:r>
      <w:r w:rsidRPr="00BE0AB7" w:rsidR="00CA5F98">
        <w:rPr>
          <w:rFonts w:cs="Arial"/>
          <w:b w:val="false"/>
        </w:rPr>
        <w:t xml:space="preserve"> </w:t>
      </w:r>
      <w:r w:rsidRPr="00BE0AB7" w:rsidR="00127B73">
        <w:rPr>
          <w:rFonts w:cs="Arial"/>
          <w:b w:val="false"/>
        </w:rPr>
        <w:tab/>
        <w:t xml:space="preserve">    </w:t>
      </w:r>
      <w:r w:rsidRPr="00BE0AB7" w:rsidR="00763F5D">
        <w:rPr>
          <w:rFonts w:cs="Arial"/>
          <w:b w:val="false"/>
        </w:rPr>
        <w:t xml:space="preserve">  </w:t>
      </w:r>
      <w:r w:rsidRPr="00293B1B" w:rsidR="00293B1B">
        <w:rPr>
          <w:rFonts w:cs="Arial"/>
          <w:b w:val="false"/>
        </w:rPr>
        <w:t>Privremeni stečajni upravitelj</w:t>
      </w:r>
    </w:p>
    <w:sectPr w:rsidRPr="00BE0AB7"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312CF2">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A95A08">
      <w:rPr>
        <w:rFonts w:cs="Arial"/>
        <w:b w:val="false"/>
      </w:rPr>
      <w:t>1</w:t>
    </w:r>
    <w:r w:rsidR="005D5DF9">
      <w:rPr>
        <w:rFonts w:cs="Arial"/>
        <w:b w:val="false"/>
      </w:rPr>
      <w:t>80</w:t>
    </w:r>
    <w:r w:rsidR="005D374B">
      <w:rPr>
        <w:rFonts w:cs="Arial"/>
        <w:b w:val="false"/>
      </w:rPr>
      <w:t>/</w:t>
    </w:r>
    <w:r w:rsidR="002B04A0">
      <w:rPr>
        <w:rFonts w:cs="Arial"/>
        <w:b w:val="false"/>
      </w:rPr>
      <w:t>2023</w:t>
    </w:r>
    <w:r w:rsidRPr="00661388" w:rsidR="00780DC0">
      <w:rPr>
        <w:rFonts w:cs="Arial"/>
        <w:b w:val="false"/>
      </w:rPr>
      <w:t>-</w:t>
    </w:r>
    <w:r w:rsidR="00184ECC">
      <w:rPr>
        <w:rFonts w:cs="Arial"/>
        <w:b w:val="false"/>
      </w:rPr>
      <w:t>16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C6E4C04"/>
    <w:multiLevelType w:val="hybridMultilevel"/>
    <w:tmpl w:val="7B178ED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6">
    <w:nsid w:val="0DA3541A"/>
    <w:multiLevelType w:val="hybridMultilevel"/>
    <w:tmpl w:val="1F1CEDF4"/>
    <w:lvl w:ilvl="0" w:tplc="8E20D348">
      <w:start w:val="5"/>
      <w:numFmt w:val="bullet"/>
      <w:lvlText w:val="-"/>
      <w:lvlJc w:val="left"/>
      <w:pPr>
        <w:ind w:left="1080" w:hanging="360"/>
      </w:pPr>
      <w:rPr>
        <w:rFonts w:hint="default" w:ascii="Arial" w:hAnsi="Arial" w:eastAsia="Times New Roman" w:cs="Arial"/>
        <w:color w:val="auto"/>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7">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9">
    <w:nsid w:val="16A901F8"/>
    <w:multiLevelType w:val="hybridMultilevel"/>
    <w:tmpl w:val="85966E64"/>
    <w:lvl w:ilvl="0" w:tplc="84F0676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3">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2E2F0AE3"/>
    <w:multiLevelType w:val="hybridMultilevel"/>
    <w:tmpl w:val="6FFA5BB6"/>
    <w:lvl w:ilvl="0" w:tplc="B0148046">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30FE3CF0"/>
    <w:multiLevelType w:val="hybridMultilevel"/>
    <w:tmpl w:val="7B74A1B6"/>
    <w:lvl w:ilvl="0" w:tplc="EF0C2CEA">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315A75E7"/>
    <w:multiLevelType w:val="hybridMultilevel"/>
    <w:tmpl w:val="34F29D62"/>
    <w:lvl w:ilvl="0" w:tplc="A36A95C6">
      <w:start w:val="6"/>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9">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1">
    <w:nsid w:val="3AEC274C"/>
    <w:multiLevelType w:val="hybridMultilevel"/>
    <w:tmpl w:val="316EA2CC"/>
    <w:lvl w:ilvl="0" w:tplc="9F74AC22">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2">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45E178C"/>
    <w:multiLevelType w:val="hybridMultilevel"/>
    <w:tmpl w:val="38800E1E"/>
    <w:lvl w:ilvl="0" w:tplc="C834F7C0">
      <w:start w:val="8"/>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4">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DFD21D9"/>
    <w:multiLevelType w:val="hybridMultilevel"/>
    <w:tmpl w:val="8974C762"/>
    <w:lvl w:ilvl="0" w:tplc="00229494">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6">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7">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8">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9">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5">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6">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7">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8">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9">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0">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9"/>
  </w:num>
  <w:num w:numId="2">
    <w:abstractNumId w:val="7"/>
  </w:num>
  <w:num w:numId="3">
    <w:abstractNumId w:val="37"/>
  </w:num>
  <w:num w:numId="4">
    <w:abstractNumId w:val="19"/>
  </w:num>
  <w:num w:numId="5">
    <w:abstractNumId w:val="31"/>
  </w:num>
  <w:num w:numId="6">
    <w:abstractNumId w:val="24"/>
  </w:num>
  <w:num w:numId="7">
    <w:abstractNumId w:val="4"/>
  </w:num>
  <w:num w:numId="8">
    <w:abstractNumId w:val="26"/>
  </w:num>
  <w:num w:numId="9">
    <w:abstractNumId w:val="14"/>
  </w:num>
  <w:num w:numId="10">
    <w:abstractNumId w:val="28"/>
  </w:num>
  <w:num w:numId="11">
    <w:abstractNumId w:val="11"/>
  </w:num>
  <w:num w:numId="12">
    <w:abstractNumId w:val="13"/>
  </w:num>
  <w:num w:numId="13">
    <w:abstractNumId w:val="2"/>
  </w:num>
  <w:num w:numId="14">
    <w:abstractNumId w:val="20"/>
  </w:num>
  <w:num w:numId="15">
    <w:abstractNumId w:val="8"/>
  </w:num>
  <w:num w:numId="16">
    <w:abstractNumId w:val="34"/>
  </w:num>
  <w:num w:numId="17">
    <w:abstractNumId w:val="39"/>
  </w:num>
  <w:num w:numId="18">
    <w:abstractNumId w:val="40"/>
  </w:num>
  <w:num w:numId="19">
    <w:abstractNumId w:val="15"/>
  </w:num>
  <w:num w:numId="20">
    <w:abstractNumId w:val="36"/>
  </w:num>
  <w:num w:numId="21">
    <w:abstractNumId w:val="27"/>
  </w:num>
  <w:num w:numId="22">
    <w:abstractNumId w:val="5"/>
  </w:num>
  <w:num w:numId="23">
    <w:abstractNumId w:val="30"/>
  </w:num>
  <w:num w:numId="24">
    <w:abstractNumId w:val="22"/>
  </w:num>
  <w:num w:numId="25">
    <w:abstractNumId w:val="32"/>
  </w:num>
  <w:num w:numId="26">
    <w:abstractNumId w:val="33"/>
  </w:num>
  <w:num w:numId="27">
    <w:abstractNumId w:val="1"/>
  </w:num>
  <w:num w:numId="28">
    <w:abstractNumId w:val="10"/>
  </w:num>
  <w:num w:numId="29">
    <w:abstractNumId w:val="38"/>
  </w:num>
  <w:num w:numId="30">
    <w:abstractNumId w:val="12"/>
  </w:num>
  <w:num w:numId="31">
    <w:abstractNumId w:val="35"/>
  </w:num>
  <w:num w:numId="32">
    <w:abstractNumId w:val="3"/>
  </w:num>
  <w:num w:numId="33">
    <w:abstractNumId w:val="9"/>
  </w:num>
  <w:num w:numId="34">
    <w:abstractNumId w:val="25"/>
  </w:num>
  <w:num w:numId="35">
    <w:abstractNumId w:val="21"/>
  </w:num>
  <w:num w:numId="36">
    <w:abstractNumId w:val="17"/>
  </w:num>
  <w:num w:numId="37">
    <w:abstractNumId w:val="23"/>
  </w:num>
  <w:num w:numId="38">
    <w:abstractNumId w:val="16"/>
  </w:num>
  <w:num w:numId="39">
    <w:abstractNumId w:val="0"/>
  </w:num>
  <w:num w:numId="40">
    <w:abstractNumId w:val="6"/>
  </w:num>
  <w:num w:numId="41">
    <w:abstractNumId w:val="18"/>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38912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07EE4"/>
    <w:rsid w:val="0001508F"/>
    <w:rsid w:val="00015971"/>
    <w:rsid w:val="00016355"/>
    <w:rsid w:val="0002156F"/>
    <w:rsid w:val="00032EE5"/>
    <w:rsid w:val="0003456F"/>
    <w:rsid w:val="00035C96"/>
    <w:rsid w:val="00037022"/>
    <w:rsid w:val="00037D81"/>
    <w:rsid w:val="000401E7"/>
    <w:rsid w:val="0004204C"/>
    <w:rsid w:val="00042C35"/>
    <w:rsid w:val="00044127"/>
    <w:rsid w:val="00044BF3"/>
    <w:rsid w:val="000476E8"/>
    <w:rsid w:val="00050023"/>
    <w:rsid w:val="0005372E"/>
    <w:rsid w:val="0005396D"/>
    <w:rsid w:val="0005755C"/>
    <w:rsid w:val="00060D99"/>
    <w:rsid w:val="00061220"/>
    <w:rsid w:val="00061497"/>
    <w:rsid w:val="0006486B"/>
    <w:rsid w:val="000654BC"/>
    <w:rsid w:val="00067AC6"/>
    <w:rsid w:val="00074988"/>
    <w:rsid w:val="000763F1"/>
    <w:rsid w:val="00077BCB"/>
    <w:rsid w:val="00077C23"/>
    <w:rsid w:val="00082338"/>
    <w:rsid w:val="00084EC2"/>
    <w:rsid w:val="00086545"/>
    <w:rsid w:val="00087039"/>
    <w:rsid w:val="00087084"/>
    <w:rsid w:val="0009034F"/>
    <w:rsid w:val="0009244E"/>
    <w:rsid w:val="00093033"/>
    <w:rsid w:val="000953A1"/>
    <w:rsid w:val="000955C0"/>
    <w:rsid w:val="000A1415"/>
    <w:rsid w:val="000A377D"/>
    <w:rsid w:val="000A5980"/>
    <w:rsid w:val="000A7949"/>
    <w:rsid w:val="000B17AD"/>
    <w:rsid w:val="000B4432"/>
    <w:rsid w:val="000C1AD3"/>
    <w:rsid w:val="000C2492"/>
    <w:rsid w:val="000C47A3"/>
    <w:rsid w:val="000C4FF3"/>
    <w:rsid w:val="000C6BD4"/>
    <w:rsid w:val="000C71CD"/>
    <w:rsid w:val="000D05DC"/>
    <w:rsid w:val="000D14AB"/>
    <w:rsid w:val="000D315D"/>
    <w:rsid w:val="000D443F"/>
    <w:rsid w:val="000D49AA"/>
    <w:rsid w:val="000E1C08"/>
    <w:rsid w:val="000E1CE3"/>
    <w:rsid w:val="000E310B"/>
    <w:rsid w:val="000E4322"/>
    <w:rsid w:val="000E5A70"/>
    <w:rsid w:val="000F0EDE"/>
    <w:rsid w:val="000F12C4"/>
    <w:rsid w:val="000F1CCD"/>
    <w:rsid w:val="000F2EF8"/>
    <w:rsid w:val="000F30C7"/>
    <w:rsid w:val="000F3CC2"/>
    <w:rsid w:val="000F4ABF"/>
    <w:rsid w:val="00101618"/>
    <w:rsid w:val="00103A71"/>
    <w:rsid w:val="00106654"/>
    <w:rsid w:val="00107B86"/>
    <w:rsid w:val="00113AEB"/>
    <w:rsid w:val="001140F5"/>
    <w:rsid w:val="00114E71"/>
    <w:rsid w:val="001157B0"/>
    <w:rsid w:val="00115BFF"/>
    <w:rsid w:val="001203CB"/>
    <w:rsid w:val="0012125B"/>
    <w:rsid w:val="00121548"/>
    <w:rsid w:val="00126C46"/>
    <w:rsid w:val="00127B73"/>
    <w:rsid w:val="00130398"/>
    <w:rsid w:val="00130FD2"/>
    <w:rsid w:val="00134C06"/>
    <w:rsid w:val="001413A5"/>
    <w:rsid w:val="00142C67"/>
    <w:rsid w:val="00144160"/>
    <w:rsid w:val="001468DD"/>
    <w:rsid w:val="001471E3"/>
    <w:rsid w:val="00150876"/>
    <w:rsid w:val="00150A31"/>
    <w:rsid w:val="00152A9F"/>
    <w:rsid w:val="001559E3"/>
    <w:rsid w:val="00165566"/>
    <w:rsid w:val="001713D4"/>
    <w:rsid w:val="00171931"/>
    <w:rsid w:val="00175982"/>
    <w:rsid w:val="00176AEA"/>
    <w:rsid w:val="00181BFE"/>
    <w:rsid w:val="00184ECC"/>
    <w:rsid w:val="00191509"/>
    <w:rsid w:val="00192D3F"/>
    <w:rsid w:val="001944BE"/>
    <w:rsid w:val="001952BB"/>
    <w:rsid w:val="00195C6A"/>
    <w:rsid w:val="001A2FBE"/>
    <w:rsid w:val="001A37E9"/>
    <w:rsid w:val="001A6028"/>
    <w:rsid w:val="001A61FA"/>
    <w:rsid w:val="001A6D7A"/>
    <w:rsid w:val="001B269D"/>
    <w:rsid w:val="001B578C"/>
    <w:rsid w:val="001B6D8B"/>
    <w:rsid w:val="001C161A"/>
    <w:rsid w:val="001C4CED"/>
    <w:rsid w:val="001C52E7"/>
    <w:rsid w:val="001C5A83"/>
    <w:rsid w:val="001C7002"/>
    <w:rsid w:val="001C79C9"/>
    <w:rsid w:val="001C7B86"/>
    <w:rsid w:val="001D5F12"/>
    <w:rsid w:val="001D7E28"/>
    <w:rsid w:val="001F062B"/>
    <w:rsid w:val="001F2944"/>
    <w:rsid w:val="001F57BA"/>
    <w:rsid w:val="001F647D"/>
    <w:rsid w:val="001F6662"/>
    <w:rsid w:val="001F6B26"/>
    <w:rsid w:val="00201EA2"/>
    <w:rsid w:val="002041E4"/>
    <w:rsid w:val="002064FB"/>
    <w:rsid w:val="00206DC7"/>
    <w:rsid w:val="0021067F"/>
    <w:rsid w:val="0021100E"/>
    <w:rsid w:val="00212724"/>
    <w:rsid w:val="00213447"/>
    <w:rsid w:val="00225D68"/>
    <w:rsid w:val="00226E6F"/>
    <w:rsid w:val="00234858"/>
    <w:rsid w:val="00241E8B"/>
    <w:rsid w:val="00242A82"/>
    <w:rsid w:val="00244919"/>
    <w:rsid w:val="002516B4"/>
    <w:rsid w:val="00252682"/>
    <w:rsid w:val="0025279E"/>
    <w:rsid w:val="002535CE"/>
    <w:rsid w:val="002547C9"/>
    <w:rsid w:val="00260C1E"/>
    <w:rsid w:val="00261E1F"/>
    <w:rsid w:val="00262277"/>
    <w:rsid w:val="00262DF1"/>
    <w:rsid w:val="002642BB"/>
    <w:rsid w:val="002668C2"/>
    <w:rsid w:val="002672C2"/>
    <w:rsid w:val="0027640D"/>
    <w:rsid w:val="00280606"/>
    <w:rsid w:val="0028442E"/>
    <w:rsid w:val="0028551C"/>
    <w:rsid w:val="002906D8"/>
    <w:rsid w:val="00291E04"/>
    <w:rsid w:val="002923FB"/>
    <w:rsid w:val="00292A38"/>
    <w:rsid w:val="0029338E"/>
    <w:rsid w:val="00293B1B"/>
    <w:rsid w:val="002973F1"/>
    <w:rsid w:val="002A1E84"/>
    <w:rsid w:val="002A5FDE"/>
    <w:rsid w:val="002B04A0"/>
    <w:rsid w:val="002B19E6"/>
    <w:rsid w:val="002B2320"/>
    <w:rsid w:val="002B43E7"/>
    <w:rsid w:val="002B76D6"/>
    <w:rsid w:val="002C1048"/>
    <w:rsid w:val="002C339C"/>
    <w:rsid w:val="002C3BC0"/>
    <w:rsid w:val="002C3E39"/>
    <w:rsid w:val="002C7209"/>
    <w:rsid w:val="002D034F"/>
    <w:rsid w:val="002D0933"/>
    <w:rsid w:val="002D1D2B"/>
    <w:rsid w:val="002D3EE0"/>
    <w:rsid w:val="002D5477"/>
    <w:rsid w:val="002D5978"/>
    <w:rsid w:val="002E00E4"/>
    <w:rsid w:val="002E0F13"/>
    <w:rsid w:val="002E0F86"/>
    <w:rsid w:val="002E3293"/>
    <w:rsid w:val="002E4E26"/>
    <w:rsid w:val="002E7CFA"/>
    <w:rsid w:val="002F0FE2"/>
    <w:rsid w:val="002F1431"/>
    <w:rsid w:val="002F4843"/>
    <w:rsid w:val="002F537C"/>
    <w:rsid w:val="00300519"/>
    <w:rsid w:val="00301884"/>
    <w:rsid w:val="003020E2"/>
    <w:rsid w:val="00302A28"/>
    <w:rsid w:val="0030750F"/>
    <w:rsid w:val="00310BDB"/>
    <w:rsid w:val="00312CF2"/>
    <w:rsid w:val="00312DC8"/>
    <w:rsid w:val="00314ADA"/>
    <w:rsid w:val="0031590D"/>
    <w:rsid w:val="0032122B"/>
    <w:rsid w:val="00321454"/>
    <w:rsid w:val="00322992"/>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4F0C"/>
    <w:rsid w:val="003453F7"/>
    <w:rsid w:val="00350CB3"/>
    <w:rsid w:val="00351110"/>
    <w:rsid w:val="00353C0D"/>
    <w:rsid w:val="0035421A"/>
    <w:rsid w:val="00355DD5"/>
    <w:rsid w:val="00362560"/>
    <w:rsid w:val="00365B38"/>
    <w:rsid w:val="0036613F"/>
    <w:rsid w:val="00366E49"/>
    <w:rsid w:val="00380338"/>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17EA"/>
    <w:rsid w:val="003B2493"/>
    <w:rsid w:val="003B33D4"/>
    <w:rsid w:val="003B35F1"/>
    <w:rsid w:val="003B4C23"/>
    <w:rsid w:val="003B531F"/>
    <w:rsid w:val="003B7168"/>
    <w:rsid w:val="003B7959"/>
    <w:rsid w:val="003B7E1F"/>
    <w:rsid w:val="003C191E"/>
    <w:rsid w:val="003D203A"/>
    <w:rsid w:val="003D32D9"/>
    <w:rsid w:val="003E0CE2"/>
    <w:rsid w:val="003E49E7"/>
    <w:rsid w:val="003E567B"/>
    <w:rsid w:val="003F1399"/>
    <w:rsid w:val="003F3449"/>
    <w:rsid w:val="003F5A9F"/>
    <w:rsid w:val="00400795"/>
    <w:rsid w:val="0040372D"/>
    <w:rsid w:val="00405860"/>
    <w:rsid w:val="00406FD4"/>
    <w:rsid w:val="00410013"/>
    <w:rsid w:val="004115E6"/>
    <w:rsid w:val="00413EDC"/>
    <w:rsid w:val="00414CE4"/>
    <w:rsid w:val="00420B10"/>
    <w:rsid w:val="00421B6C"/>
    <w:rsid w:val="00422C18"/>
    <w:rsid w:val="00424AD2"/>
    <w:rsid w:val="00425940"/>
    <w:rsid w:val="00427CF1"/>
    <w:rsid w:val="00430F3D"/>
    <w:rsid w:val="004333DE"/>
    <w:rsid w:val="0043403F"/>
    <w:rsid w:val="00434624"/>
    <w:rsid w:val="00434CE5"/>
    <w:rsid w:val="0043597D"/>
    <w:rsid w:val="004402AF"/>
    <w:rsid w:val="00444601"/>
    <w:rsid w:val="00446840"/>
    <w:rsid w:val="00454487"/>
    <w:rsid w:val="00456561"/>
    <w:rsid w:val="00456EC8"/>
    <w:rsid w:val="004578AD"/>
    <w:rsid w:val="00461D2A"/>
    <w:rsid w:val="00462525"/>
    <w:rsid w:val="00463419"/>
    <w:rsid w:val="004645C9"/>
    <w:rsid w:val="00465AC3"/>
    <w:rsid w:val="00465FFA"/>
    <w:rsid w:val="00466C52"/>
    <w:rsid w:val="0047273F"/>
    <w:rsid w:val="00473D02"/>
    <w:rsid w:val="00476041"/>
    <w:rsid w:val="00477F2B"/>
    <w:rsid w:val="00481AC8"/>
    <w:rsid w:val="00481E2D"/>
    <w:rsid w:val="004828A8"/>
    <w:rsid w:val="0048434A"/>
    <w:rsid w:val="004844A5"/>
    <w:rsid w:val="004852C1"/>
    <w:rsid w:val="00485C40"/>
    <w:rsid w:val="004908A2"/>
    <w:rsid w:val="00492A06"/>
    <w:rsid w:val="004946B1"/>
    <w:rsid w:val="004A3C01"/>
    <w:rsid w:val="004A47DD"/>
    <w:rsid w:val="004A62B0"/>
    <w:rsid w:val="004B01A5"/>
    <w:rsid w:val="004B05A9"/>
    <w:rsid w:val="004B1646"/>
    <w:rsid w:val="004B421B"/>
    <w:rsid w:val="004B686E"/>
    <w:rsid w:val="004C4DCF"/>
    <w:rsid w:val="004C5410"/>
    <w:rsid w:val="004C58D5"/>
    <w:rsid w:val="004D0DCA"/>
    <w:rsid w:val="004D30F3"/>
    <w:rsid w:val="004D3354"/>
    <w:rsid w:val="004D38AC"/>
    <w:rsid w:val="004E259F"/>
    <w:rsid w:val="004E2DFB"/>
    <w:rsid w:val="004E676E"/>
    <w:rsid w:val="004F2DFD"/>
    <w:rsid w:val="004F31FA"/>
    <w:rsid w:val="004F4757"/>
    <w:rsid w:val="00501235"/>
    <w:rsid w:val="00502345"/>
    <w:rsid w:val="005024F2"/>
    <w:rsid w:val="00505509"/>
    <w:rsid w:val="00506E96"/>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37FE9"/>
    <w:rsid w:val="005425DE"/>
    <w:rsid w:val="005437D3"/>
    <w:rsid w:val="00544865"/>
    <w:rsid w:val="00545819"/>
    <w:rsid w:val="00545835"/>
    <w:rsid w:val="00547B59"/>
    <w:rsid w:val="00551CA0"/>
    <w:rsid w:val="00554592"/>
    <w:rsid w:val="00554A56"/>
    <w:rsid w:val="00560DA5"/>
    <w:rsid w:val="00565416"/>
    <w:rsid w:val="00565755"/>
    <w:rsid w:val="005665B2"/>
    <w:rsid w:val="00570364"/>
    <w:rsid w:val="005723D7"/>
    <w:rsid w:val="005734AC"/>
    <w:rsid w:val="00573AAA"/>
    <w:rsid w:val="00573C71"/>
    <w:rsid w:val="005758AA"/>
    <w:rsid w:val="005768DB"/>
    <w:rsid w:val="00577427"/>
    <w:rsid w:val="00581480"/>
    <w:rsid w:val="0058257B"/>
    <w:rsid w:val="00584F85"/>
    <w:rsid w:val="00587DE5"/>
    <w:rsid w:val="005914F1"/>
    <w:rsid w:val="00591B1C"/>
    <w:rsid w:val="0059247E"/>
    <w:rsid w:val="00592543"/>
    <w:rsid w:val="005A255E"/>
    <w:rsid w:val="005A2952"/>
    <w:rsid w:val="005A2CC7"/>
    <w:rsid w:val="005A519C"/>
    <w:rsid w:val="005A5F8B"/>
    <w:rsid w:val="005A6F49"/>
    <w:rsid w:val="005A7AE1"/>
    <w:rsid w:val="005B143A"/>
    <w:rsid w:val="005B4621"/>
    <w:rsid w:val="005B6CC9"/>
    <w:rsid w:val="005B6F0D"/>
    <w:rsid w:val="005B7AC9"/>
    <w:rsid w:val="005B7F05"/>
    <w:rsid w:val="005C2E4F"/>
    <w:rsid w:val="005C3186"/>
    <w:rsid w:val="005C32BB"/>
    <w:rsid w:val="005C61C5"/>
    <w:rsid w:val="005C6F76"/>
    <w:rsid w:val="005C76F5"/>
    <w:rsid w:val="005C7E57"/>
    <w:rsid w:val="005D0CA9"/>
    <w:rsid w:val="005D1153"/>
    <w:rsid w:val="005D374B"/>
    <w:rsid w:val="005D3FEA"/>
    <w:rsid w:val="005D5DF9"/>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13796"/>
    <w:rsid w:val="00615B7C"/>
    <w:rsid w:val="00616FA1"/>
    <w:rsid w:val="00617B03"/>
    <w:rsid w:val="0062015C"/>
    <w:rsid w:val="0062279B"/>
    <w:rsid w:val="00622B8D"/>
    <w:rsid w:val="006232EA"/>
    <w:rsid w:val="006242C8"/>
    <w:rsid w:val="006311F8"/>
    <w:rsid w:val="006350A0"/>
    <w:rsid w:val="006367C7"/>
    <w:rsid w:val="006372B4"/>
    <w:rsid w:val="00642A6A"/>
    <w:rsid w:val="00643798"/>
    <w:rsid w:val="00643AD7"/>
    <w:rsid w:val="00643DC3"/>
    <w:rsid w:val="00645A1B"/>
    <w:rsid w:val="00651935"/>
    <w:rsid w:val="00654B1D"/>
    <w:rsid w:val="00656051"/>
    <w:rsid w:val="006577AF"/>
    <w:rsid w:val="00661388"/>
    <w:rsid w:val="006632C2"/>
    <w:rsid w:val="00663DDF"/>
    <w:rsid w:val="006653DB"/>
    <w:rsid w:val="00667238"/>
    <w:rsid w:val="00670DBA"/>
    <w:rsid w:val="00673550"/>
    <w:rsid w:val="00674533"/>
    <w:rsid w:val="00674A8C"/>
    <w:rsid w:val="00681125"/>
    <w:rsid w:val="00683157"/>
    <w:rsid w:val="00685BC1"/>
    <w:rsid w:val="00686CC4"/>
    <w:rsid w:val="00687C0B"/>
    <w:rsid w:val="006908E0"/>
    <w:rsid w:val="006926D3"/>
    <w:rsid w:val="0069308E"/>
    <w:rsid w:val="006930D0"/>
    <w:rsid w:val="00693795"/>
    <w:rsid w:val="00695E21"/>
    <w:rsid w:val="006A00B5"/>
    <w:rsid w:val="006A0201"/>
    <w:rsid w:val="006A06DA"/>
    <w:rsid w:val="006A0D60"/>
    <w:rsid w:val="006A20BA"/>
    <w:rsid w:val="006A6ADF"/>
    <w:rsid w:val="006A754B"/>
    <w:rsid w:val="006A7672"/>
    <w:rsid w:val="006B2714"/>
    <w:rsid w:val="006B3593"/>
    <w:rsid w:val="006C2330"/>
    <w:rsid w:val="006C55FD"/>
    <w:rsid w:val="006C6198"/>
    <w:rsid w:val="006C7AEF"/>
    <w:rsid w:val="006D1F4A"/>
    <w:rsid w:val="006D4B09"/>
    <w:rsid w:val="006D6EA8"/>
    <w:rsid w:val="006E09F9"/>
    <w:rsid w:val="006E0FA3"/>
    <w:rsid w:val="006E4D15"/>
    <w:rsid w:val="006E7C32"/>
    <w:rsid w:val="006F379A"/>
    <w:rsid w:val="006F49A9"/>
    <w:rsid w:val="006F55F1"/>
    <w:rsid w:val="0070247F"/>
    <w:rsid w:val="00705DC7"/>
    <w:rsid w:val="007102B6"/>
    <w:rsid w:val="0071047A"/>
    <w:rsid w:val="007118A2"/>
    <w:rsid w:val="0071242C"/>
    <w:rsid w:val="0071290F"/>
    <w:rsid w:val="00712E2E"/>
    <w:rsid w:val="00712FF4"/>
    <w:rsid w:val="00715246"/>
    <w:rsid w:val="00717CBE"/>
    <w:rsid w:val="007231CD"/>
    <w:rsid w:val="007233EF"/>
    <w:rsid w:val="007250BF"/>
    <w:rsid w:val="00726B7F"/>
    <w:rsid w:val="0072701E"/>
    <w:rsid w:val="007273AC"/>
    <w:rsid w:val="0072782B"/>
    <w:rsid w:val="00727FC2"/>
    <w:rsid w:val="007333FD"/>
    <w:rsid w:val="00733640"/>
    <w:rsid w:val="007348D4"/>
    <w:rsid w:val="007351B9"/>
    <w:rsid w:val="00735945"/>
    <w:rsid w:val="0074650A"/>
    <w:rsid w:val="007547E0"/>
    <w:rsid w:val="00754EF9"/>
    <w:rsid w:val="0076133C"/>
    <w:rsid w:val="00761550"/>
    <w:rsid w:val="00763F5D"/>
    <w:rsid w:val="00767071"/>
    <w:rsid w:val="00767532"/>
    <w:rsid w:val="00767EFD"/>
    <w:rsid w:val="007721D3"/>
    <w:rsid w:val="00773E86"/>
    <w:rsid w:val="007751BA"/>
    <w:rsid w:val="00775B52"/>
    <w:rsid w:val="00777F37"/>
    <w:rsid w:val="00780DC0"/>
    <w:rsid w:val="00782970"/>
    <w:rsid w:val="007852B3"/>
    <w:rsid w:val="007906EF"/>
    <w:rsid w:val="00797B8C"/>
    <w:rsid w:val="00797BE9"/>
    <w:rsid w:val="007A126F"/>
    <w:rsid w:val="007A1F3D"/>
    <w:rsid w:val="007A20BE"/>
    <w:rsid w:val="007A2AD1"/>
    <w:rsid w:val="007A6D3F"/>
    <w:rsid w:val="007B2B49"/>
    <w:rsid w:val="007B31B2"/>
    <w:rsid w:val="007B32C7"/>
    <w:rsid w:val="007B6BE2"/>
    <w:rsid w:val="007B7790"/>
    <w:rsid w:val="007C0520"/>
    <w:rsid w:val="007C0B3B"/>
    <w:rsid w:val="007C0EA3"/>
    <w:rsid w:val="007C2C5C"/>
    <w:rsid w:val="007C7B2B"/>
    <w:rsid w:val="007D4B9E"/>
    <w:rsid w:val="007D4D46"/>
    <w:rsid w:val="007D6806"/>
    <w:rsid w:val="007E07A2"/>
    <w:rsid w:val="007E4088"/>
    <w:rsid w:val="007F1706"/>
    <w:rsid w:val="007F1FA2"/>
    <w:rsid w:val="007F36B6"/>
    <w:rsid w:val="007F4CC1"/>
    <w:rsid w:val="007F5A7E"/>
    <w:rsid w:val="007F5F8D"/>
    <w:rsid w:val="007F62FC"/>
    <w:rsid w:val="007F6D13"/>
    <w:rsid w:val="00800074"/>
    <w:rsid w:val="00801CE5"/>
    <w:rsid w:val="00801D6F"/>
    <w:rsid w:val="008029DB"/>
    <w:rsid w:val="00806651"/>
    <w:rsid w:val="008076AD"/>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52549"/>
    <w:rsid w:val="00856EC6"/>
    <w:rsid w:val="00857894"/>
    <w:rsid w:val="00857CDA"/>
    <w:rsid w:val="00857E69"/>
    <w:rsid w:val="00857FBF"/>
    <w:rsid w:val="00865A35"/>
    <w:rsid w:val="0086741A"/>
    <w:rsid w:val="008714D5"/>
    <w:rsid w:val="00873653"/>
    <w:rsid w:val="008776D8"/>
    <w:rsid w:val="008800F5"/>
    <w:rsid w:val="00880865"/>
    <w:rsid w:val="00882407"/>
    <w:rsid w:val="00887E00"/>
    <w:rsid w:val="00890872"/>
    <w:rsid w:val="00892183"/>
    <w:rsid w:val="00892D09"/>
    <w:rsid w:val="008955EB"/>
    <w:rsid w:val="008A08FA"/>
    <w:rsid w:val="008A148A"/>
    <w:rsid w:val="008A15B0"/>
    <w:rsid w:val="008A1ED5"/>
    <w:rsid w:val="008B0328"/>
    <w:rsid w:val="008B3090"/>
    <w:rsid w:val="008B67FA"/>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1CAD"/>
    <w:rsid w:val="008F2726"/>
    <w:rsid w:val="008F4B37"/>
    <w:rsid w:val="00901168"/>
    <w:rsid w:val="00901DFA"/>
    <w:rsid w:val="00902094"/>
    <w:rsid w:val="00902176"/>
    <w:rsid w:val="00905FC0"/>
    <w:rsid w:val="0091257B"/>
    <w:rsid w:val="00913F73"/>
    <w:rsid w:val="009146B5"/>
    <w:rsid w:val="00916180"/>
    <w:rsid w:val="009168D8"/>
    <w:rsid w:val="00920190"/>
    <w:rsid w:val="00923479"/>
    <w:rsid w:val="00932479"/>
    <w:rsid w:val="00932C80"/>
    <w:rsid w:val="009332F1"/>
    <w:rsid w:val="009369C1"/>
    <w:rsid w:val="0094149F"/>
    <w:rsid w:val="00943AB7"/>
    <w:rsid w:val="009468EC"/>
    <w:rsid w:val="00951EFE"/>
    <w:rsid w:val="00952114"/>
    <w:rsid w:val="009522F9"/>
    <w:rsid w:val="009534A2"/>
    <w:rsid w:val="00953CF4"/>
    <w:rsid w:val="00962538"/>
    <w:rsid w:val="00965154"/>
    <w:rsid w:val="009702F8"/>
    <w:rsid w:val="009709AE"/>
    <w:rsid w:val="00971617"/>
    <w:rsid w:val="00971B4B"/>
    <w:rsid w:val="00972292"/>
    <w:rsid w:val="00972469"/>
    <w:rsid w:val="009737FA"/>
    <w:rsid w:val="009764F0"/>
    <w:rsid w:val="00976B87"/>
    <w:rsid w:val="00977E03"/>
    <w:rsid w:val="009803C1"/>
    <w:rsid w:val="00994F2E"/>
    <w:rsid w:val="009957BA"/>
    <w:rsid w:val="009A7231"/>
    <w:rsid w:val="009A7BDC"/>
    <w:rsid w:val="009A7BE2"/>
    <w:rsid w:val="009B1CCD"/>
    <w:rsid w:val="009B211B"/>
    <w:rsid w:val="009B41F1"/>
    <w:rsid w:val="009B7B48"/>
    <w:rsid w:val="009C0041"/>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479D"/>
    <w:rsid w:val="009E5631"/>
    <w:rsid w:val="009E606B"/>
    <w:rsid w:val="009F0461"/>
    <w:rsid w:val="009F1AE2"/>
    <w:rsid w:val="009F31DD"/>
    <w:rsid w:val="009F5C79"/>
    <w:rsid w:val="00A00792"/>
    <w:rsid w:val="00A01C29"/>
    <w:rsid w:val="00A03719"/>
    <w:rsid w:val="00A067C3"/>
    <w:rsid w:val="00A134C7"/>
    <w:rsid w:val="00A140AB"/>
    <w:rsid w:val="00A151E7"/>
    <w:rsid w:val="00A1544C"/>
    <w:rsid w:val="00A21EC8"/>
    <w:rsid w:val="00A247BF"/>
    <w:rsid w:val="00A24FE2"/>
    <w:rsid w:val="00A255B5"/>
    <w:rsid w:val="00A2601E"/>
    <w:rsid w:val="00A33603"/>
    <w:rsid w:val="00A33D15"/>
    <w:rsid w:val="00A4040A"/>
    <w:rsid w:val="00A40762"/>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4ADD"/>
    <w:rsid w:val="00A7619D"/>
    <w:rsid w:val="00A76D5A"/>
    <w:rsid w:val="00A81547"/>
    <w:rsid w:val="00A8212A"/>
    <w:rsid w:val="00A84A51"/>
    <w:rsid w:val="00A84CC3"/>
    <w:rsid w:val="00A854B9"/>
    <w:rsid w:val="00A8672E"/>
    <w:rsid w:val="00A87E68"/>
    <w:rsid w:val="00A930F0"/>
    <w:rsid w:val="00A95250"/>
    <w:rsid w:val="00A95A08"/>
    <w:rsid w:val="00AA23A1"/>
    <w:rsid w:val="00AA61A1"/>
    <w:rsid w:val="00AA69B6"/>
    <w:rsid w:val="00AB0B98"/>
    <w:rsid w:val="00AB4747"/>
    <w:rsid w:val="00AB48F6"/>
    <w:rsid w:val="00AB6B3F"/>
    <w:rsid w:val="00AB6E6E"/>
    <w:rsid w:val="00AB76EE"/>
    <w:rsid w:val="00AB7E47"/>
    <w:rsid w:val="00AC2141"/>
    <w:rsid w:val="00AC311C"/>
    <w:rsid w:val="00AC635B"/>
    <w:rsid w:val="00AC74B3"/>
    <w:rsid w:val="00AD2916"/>
    <w:rsid w:val="00AD4D46"/>
    <w:rsid w:val="00AE04A8"/>
    <w:rsid w:val="00AE067B"/>
    <w:rsid w:val="00AE2D74"/>
    <w:rsid w:val="00AE423E"/>
    <w:rsid w:val="00AE4E31"/>
    <w:rsid w:val="00AE595E"/>
    <w:rsid w:val="00AE5AC8"/>
    <w:rsid w:val="00AF1D99"/>
    <w:rsid w:val="00AF2BC5"/>
    <w:rsid w:val="00B00D0E"/>
    <w:rsid w:val="00B10654"/>
    <w:rsid w:val="00B10A8B"/>
    <w:rsid w:val="00B11C18"/>
    <w:rsid w:val="00B13B65"/>
    <w:rsid w:val="00B14110"/>
    <w:rsid w:val="00B146E1"/>
    <w:rsid w:val="00B208C1"/>
    <w:rsid w:val="00B263B9"/>
    <w:rsid w:val="00B26CF6"/>
    <w:rsid w:val="00B34F1D"/>
    <w:rsid w:val="00B3517F"/>
    <w:rsid w:val="00B35E1E"/>
    <w:rsid w:val="00B36F91"/>
    <w:rsid w:val="00B42D3E"/>
    <w:rsid w:val="00B45F67"/>
    <w:rsid w:val="00B468D0"/>
    <w:rsid w:val="00B46CEE"/>
    <w:rsid w:val="00B5162B"/>
    <w:rsid w:val="00B53528"/>
    <w:rsid w:val="00B53FA3"/>
    <w:rsid w:val="00B54A4A"/>
    <w:rsid w:val="00B566F3"/>
    <w:rsid w:val="00B57B57"/>
    <w:rsid w:val="00B62A5A"/>
    <w:rsid w:val="00B63B22"/>
    <w:rsid w:val="00B65A2F"/>
    <w:rsid w:val="00B6760D"/>
    <w:rsid w:val="00B70EBD"/>
    <w:rsid w:val="00B71F8A"/>
    <w:rsid w:val="00B7731F"/>
    <w:rsid w:val="00B82A55"/>
    <w:rsid w:val="00B862E0"/>
    <w:rsid w:val="00B90BD3"/>
    <w:rsid w:val="00B90CFE"/>
    <w:rsid w:val="00B96A46"/>
    <w:rsid w:val="00BA050A"/>
    <w:rsid w:val="00BA0AE2"/>
    <w:rsid w:val="00BA15FB"/>
    <w:rsid w:val="00BA1635"/>
    <w:rsid w:val="00BA4D2C"/>
    <w:rsid w:val="00BB4C3F"/>
    <w:rsid w:val="00BB54D5"/>
    <w:rsid w:val="00BB5F3B"/>
    <w:rsid w:val="00BB78C5"/>
    <w:rsid w:val="00BC14FF"/>
    <w:rsid w:val="00BC1985"/>
    <w:rsid w:val="00BC229A"/>
    <w:rsid w:val="00BC341E"/>
    <w:rsid w:val="00BC3F66"/>
    <w:rsid w:val="00BC48C1"/>
    <w:rsid w:val="00BC6C14"/>
    <w:rsid w:val="00BD08FC"/>
    <w:rsid w:val="00BD6832"/>
    <w:rsid w:val="00BD7149"/>
    <w:rsid w:val="00BE0AB7"/>
    <w:rsid w:val="00BE28C3"/>
    <w:rsid w:val="00BE3077"/>
    <w:rsid w:val="00BE38A8"/>
    <w:rsid w:val="00BE79C6"/>
    <w:rsid w:val="00BF06C2"/>
    <w:rsid w:val="00BF1203"/>
    <w:rsid w:val="00BF2A43"/>
    <w:rsid w:val="00BF4AC9"/>
    <w:rsid w:val="00BF651B"/>
    <w:rsid w:val="00BF6BE8"/>
    <w:rsid w:val="00BF73CB"/>
    <w:rsid w:val="00C00C0A"/>
    <w:rsid w:val="00C0213E"/>
    <w:rsid w:val="00C02C29"/>
    <w:rsid w:val="00C03037"/>
    <w:rsid w:val="00C0481C"/>
    <w:rsid w:val="00C06920"/>
    <w:rsid w:val="00C07E6A"/>
    <w:rsid w:val="00C10353"/>
    <w:rsid w:val="00C11E76"/>
    <w:rsid w:val="00C13952"/>
    <w:rsid w:val="00C15C11"/>
    <w:rsid w:val="00C26EF8"/>
    <w:rsid w:val="00C27827"/>
    <w:rsid w:val="00C3020F"/>
    <w:rsid w:val="00C311AE"/>
    <w:rsid w:val="00C36870"/>
    <w:rsid w:val="00C37A6B"/>
    <w:rsid w:val="00C37BB4"/>
    <w:rsid w:val="00C400A9"/>
    <w:rsid w:val="00C43D1B"/>
    <w:rsid w:val="00C504F7"/>
    <w:rsid w:val="00C560D6"/>
    <w:rsid w:val="00C56F16"/>
    <w:rsid w:val="00C619AE"/>
    <w:rsid w:val="00C66D78"/>
    <w:rsid w:val="00C74A90"/>
    <w:rsid w:val="00C74F65"/>
    <w:rsid w:val="00C81CC1"/>
    <w:rsid w:val="00C81E24"/>
    <w:rsid w:val="00C8630B"/>
    <w:rsid w:val="00C86EC1"/>
    <w:rsid w:val="00C91193"/>
    <w:rsid w:val="00C927EA"/>
    <w:rsid w:val="00C93C3C"/>
    <w:rsid w:val="00C952F4"/>
    <w:rsid w:val="00CA0BD5"/>
    <w:rsid w:val="00CA2C15"/>
    <w:rsid w:val="00CA47F9"/>
    <w:rsid w:val="00CA49FF"/>
    <w:rsid w:val="00CA5F98"/>
    <w:rsid w:val="00CB12FE"/>
    <w:rsid w:val="00CB20F4"/>
    <w:rsid w:val="00CB30D3"/>
    <w:rsid w:val="00CB40CA"/>
    <w:rsid w:val="00CB41C0"/>
    <w:rsid w:val="00CB42E7"/>
    <w:rsid w:val="00CB45B7"/>
    <w:rsid w:val="00CB4DC5"/>
    <w:rsid w:val="00CB55EC"/>
    <w:rsid w:val="00CC0CB6"/>
    <w:rsid w:val="00CC27DB"/>
    <w:rsid w:val="00CC3B7B"/>
    <w:rsid w:val="00CC614A"/>
    <w:rsid w:val="00CC746F"/>
    <w:rsid w:val="00CD1F54"/>
    <w:rsid w:val="00CD691F"/>
    <w:rsid w:val="00CE096A"/>
    <w:rsid w:val="00CE2B92"/>
    <w:rsid w:val="00CE2D0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15884"/>
    <w:rsid w:val="00D245DA"/>
    <w:rsid w:val="00D27E41"/>
    <w:rsid w:val="00D30A76"/>
    <w:rsid w:val="00D30EB8"/>
    <w:rsid w:val="00D30FF3"/>
    <w:rsid w:val="00D35925"/>
    <w:rsid w:val="00D3693E"/>
    <w:rsid w:val="00D36997"/>
    <w:rsid w:val="00D428F6"/>
    <w:rsid w:val="00D43950"/>
    <w:rsid w:val="00D4478C"/>
    <w:rsid w:val="00D50B46"/>
    <w:rsid w:val="00D52A0E"/>
    <w:rsid w:val="00D52F39"/>
    <w:rsid w:val="00D65BB7"/>
    <w:rsid w:val="00D66D73"/>
    <w:rsid w:val="00D66F58"/>
    <w:rsid w:val="00D67C09"/>
    <w:rsid w:val="00D7080F"/>
    <w:rsid w:val="00D74CDF"/>
    <w:rsid w:val="00D74F8E"/>
    <w:rsid w:val="00D762C4"/>
    <w:rsid w:val="00D76727"/>
    <w:rsid w:val="00D7765F"/>
    <w:rsid w:val="00D77676"/>
    <w:rsid w:val="00D82317"/>
    <w:rsid w:val="00D856E7"/>
    <w:rsid w:val="00D85FBA"/>
    <w:rsid w:val="00D92A4E"/>
    <w:rsid w:val="00D940ED"/>
    <w:rsid w:val="00D94FC4"/>
    <w:rsid w:val="00D95C4F"/>
    <w:rsid w:val="00DA08C0"/>
    <w:rsid w:val="00DA12D8"/>
    <w:rsid w:val="00DA2FB2"/>
    <w:rsid w:val="00DB0380"/>
    <w:rsid w:val="00DB04D2"/>
    <w:rsid w:val="00DB25DD"/>
    <w:rsid w:val="00DB3BF3"/>
    <w:rsid w:val="00DB3E3C"/>
    <w:rsid w:val="00DB4BE8"/>
    <w:rsid w:val="00DB4D23"/>
    <w:rsid w:val="00DC2BB2"/>
    <w:rsid w:val="00DC2E6D"/>
    <w:rsid w:val="00DD259F"/>
    <w:rsid w:val="00DD6D44"/>
    <w:rsid w:val="00DE02A0"/>
    <w:rsid w:val="00DE1769"/>
    <w:rsid w:val="00DE2CF9"/>
    <w:rsid w:val="00DE400E"/>
    <w:rsid w:val="00DE58FD"/>
    <w:rsid w:val="00DF2F8B"/>
    <w:rsid w:val="00DF6CA6"/>
    <w:rsid w:val="00E049BE"/>
    <w:rsid w:val="00E049DC"/>
    <w:rsid w:val="00E05D84"/>
    <w:rsid w:val="00E07C80"/>
    <w:rsid w:val="00E10CD8"/>
    <w:rsid w:val="00E16D41"/>
    <w:rsid w:val="00E21D13"/>
    <w:rsid w:val="00E2457A"/>
    <w:rsid w:val="00E24AE3"/>
    <w:rsid w:val="00E279D6"/>
    <w:rsid w:val="00E27DD7"/>
    <w:rsid w:val="00E32AD9"/>
    <w:rsid w:val="00E32D6B"/>
    <w:rsid w:val="00E33691"/>
    <w:rsid w:val="00E4307A"/>
    <w:rsid w:val="00E433CC"/>
    <w:rsid w:val="00E4440A"/>
    <w:rsid w:val="00E44AE9"/>
    <w:rsid w:val="00E44B50"/>
    <w:rsid w:val="00E468F6"/>
    <w:rsid w:val="00E510B6"/>
    <w:rsid w:val="00E51C2F"/>
    <w:rsid w:val="00E60446"/>
    <w:rsid w:val="00E63FE4"/>
    <w:rsid w:val="00E65A92"/>
    <w:rsid w:val="00E675F3"/>
    <w:rsid w:val="00E710F0"/>
    <w:rsid w:val="00E71304"/>
    <w:rsid w:val="00E732FA"/>
    <w:rsid w:val="00E743E4"/>
    <w:rsid w:val="00E8018D"/>
    <w:rsid w:val="00E82071"/>
    <w:rsid w:val="00E821C3"/>
    <w:rsid w:val="00E85890"/>
    <w:rsid w:val="00E90E51"/>
    <w:rsid w:val="00E925A3"/>
    <w:rsid w:val="00E92F46"/>
    <w:rsid w:val="00E93305"/>
    <w:rsid w:val="00E9395F"/>
    <w:rsid w:val="00E94A79"/>
    <w:rsid w:val="00E96B20"/>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649F"/>
    <w:rsid w:val="00ED784B"/>
    <w:rsid w:val="00ED7C1C"/>
    <w:rsid w:val="00EE30D7"/>
    <w:rsid w:val="00EE6454"/>
    <w:rsid w:val="00EF181C"/>
    <w:rsid w:val="00EF19AA"/>
    <w:rsid w:val="00EF1DA9"/>
    <w:rsid w:val="00EF3ACB"/>
    <w:rsid w:val="00EF55C7"/>
    <w:rsid w:val="00EF6542"/>
    <w:rsid w:val="00F02A0C"/>
    <w:rsid w:val="00F04448"/>
    <w:rsid w:val="00F11226"/>
    <w:rsid w:val="00F12121"/>
    <w:rsid w:val="00F16D9A"/>
    <w:rsid w:val="00F20D54"/>
    <w:rsid w:val="00F216B3"/>
    <w:rsid w:val="00F23545"/>
    <w:rsid w:val="00F235BA"/>
    <w:rsid w:val="00F24DF7"/>
    <w:rsid w:val="00F256B4"/>
    <w:rsid w:val="00F2656F"/>
    <w:rsid w:val="00F27C5A"/>
    <w:rsid w:val="00F301CD"/>
    <w:rsid w:val="00F35006"/>
    <w:rsid w:val="00F36452"/>
    <w:rsid w:val="00F369E3"/>
    <w:rsid w:val="00F370C1"/>
    <w:rsid w:val="00F379C1"/>
    <w:rsid w:val="00F40B22"/>
    <w:rsid w:val="00F41276"/>
    <w:rsid w:val="00F42ABF"/>
    <w:rsid w:val="00F4605A"/>
    <w:rsid w:val="00F467F2"/>
    <w:rsid w:val="00F46C77"/>
    <w:rsid w:val="00F50F21"/>
    <w:rsid w:val="00F512EB"/>
    <w:rsid w:val="00F5378A"/>
    <w:rsid w:val="00F548A5"/>
    <w:rsid w:val="00F563AB"/>
    <w:rsid w:val="00F60677"/>
    <w:rsid w:val="00F631EA"/>
    <w:rsid w:val="00F641F3"/>
    <w:rsid w:val="00F64CA6"/>
    <w:rsid w:val="00F66B53"/>
    <w:rsid w:val="00F66F1A"/>
    <w:rsid w:val="00F679BD"/>
    <w:rsid w:val="00F72E5A"/>
    <w:rsid w:val="00F73BBF"/>
    <w:rsid w:val="00F81D9E"/>
    <w:rsid w:val="00F83DD0"/>
    <w:rsid w:val="00F844C8"/>
    <w:rsid w:val="00F909BE"/>
    <w:rsid w:val="00F9527A"/>
    <w:rsid w:val="00F95839"/>
    <w:rsid w:val="00F97500"/>
    <w:rsid w:val="00FA0B99"/>
    <w:rsid w:val="00FA2109"/>
    <w:rsid w:val="00FB3A8B"/>
    <w:rsid w:val="00FB3AC2"/>
    <w:rsid w:val="00FB6ED6"/>
    <w:rsid w:val="00FC145F"/>
    <w:rsid w:val="00FC1CB6"/>
    <w:rsid w:val="00FC28B0"/>
    <w:rsid w:val="00FC3320"/>
    <w:rsid w:val="00FC531C"/>
    <w:rsid w:val="00FC7E7A"/>
    <w:rsid w:val="00FD24B3"/>
    <w:rsid w:val="00FD484D"/>
    <w:rsid w:val="00FD4963"/>
    <w:rsid w:val="00FE09F8"/>
    <w:rsid w:val="00FE4787"/>
    <w:rsid w:val="00FE6631"/>
    <w:rsid w:val="00FE69EA"/>
    <w:rsid w:val="00FF0648"/>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8912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20. rujna 2023.</izvorni_sadrzaj>
    <derivirana_varijabla naziv="DomainObject.PlaniraniZavrsetakDatum_1">20. rujna 2023.</derivirana_varijabla>
  </DomainObject.PlaniraniZavrsetakDatum>
  <DomainObject.PlaniraniPocetakDatum>
    <izvorni_sadrzaj>20. rujna 2023.</izvorni_sadrzaj>
    <derivirana_varijabla naziv="DomainObject.PlaniraniPocetakDatum_1">20. rujna 2023.</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rujna 2023.</izvorni_sadrzaj>
    <derivirana_varijabla naziv="DomainObject.Zapisnik.DatumKreiranja_1">20. rujna 2023.</derivirana_varijabla>
  </DomainObject.Zapisnik.DatumKreiranja>
  <DomainObject.Zapisnik.ImovinskaKorist>
    <izvorni_sadrzaj/>
    <derivirana_varijabla naziv="DomainObject.Zapisnik.ImovinskaKorist_1"/>
  </DomainObject.Zapisnik.ImovinskaKorist>
  <DomainObject.Zapisnik.Oznaka>
    <izvorni_sadrzaj>St-180/2023-16</izvorni_sadrzaj>
    <derivirana_varijabla naziv="DomainObject.Zapisnik.Oznaka_1">St-180/2023-16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izvorni_sadrzaj>
    <derivirana_varijabla naziv="DomainObject.Predmet.Broj_1">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2023.</izvorni_sadrzaj>
    <derivirana_varijabla naziv="DomainObject.Predmet.DatumOsnivanja_1">19. travnja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St-180/2023</izvorni_sadrzaj>
    <derivirana_varijabla naziv="DomainObject.Predmet.OznakaBroj_1">St-180/2023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 St-554/22</izvorni_sadrzaj>
    <derivirana_varijabla naziv="DomainObject.Predmet.PrimjedbaSuca_1">Veza 4 St-554/22</derivirana_varijabla>
  </DomainObject.Predmet.PrimjedbaSuca>
  <DomainObject.Predmet.ProtustrankaFormated>
    <izvorni_sadrzaj>  ADRIATIC FAST FERRIES d.o.o.  Rijeka zastupanog po punomoćniku Alan Klanac; Franjo Matković</izvorni_sadrzaj>
    <derivirana_varijabla naziv="DomainObject.Predmet.ProtustrankaFormated_1">  ADRIATIC FAST FERRIES d.o.o.  Rijeka zastupanog po punomoćniku Alan Klanac; Franjo Matković</derivirana_varijabla>
  </DomainObject.Predmet.ProtustrankaFormated>
  <DomainObject.Predmet.ProtustrankaFormatedOIB>
    <izvorni_sadrzaj>  ADRIATIC FAST FERRIES d.o.o.  Rijeka, OIB 86452439084 zastupanog po punomoćniku Alan Klanac; Franjo Matković</izvorni_sadrzaj>
    <derivirana_varijabla naziv="DomainObject.Predmet.ProtustrankaFormatedOIB_1">  ADRIATIC FAST FERRIES d.o.o.  Rijeka, OIB 86452439084 zastupanog po punomoćniku Alan Klanac; Franjo Matković</derivirana_varijabla>
  </DomainObject.Predmet.ProtustrankaFormatedOIB>
  <DomainObject.Predmet.ProtustrankaFormatedWithAdress>
    <izvorni_sadrzaj> ADRIATIC FAST FERRIES d.o.o.  Rijeka, Delta 3, 51000 Rijeka zastupanog po punomoćniku Alan Klanac; Franjo Matković</izvorni_sadrzaj>
    <derivirana_varijabla naziv="DomainObject.Predmet.ProtustrankaFormatedWithAdress_1"> ADRIATIC FAST FERRIES d.o.o.  Rijeka, Delta 3, 51000 Rijeka zastupanog po punomoćniku Alan Klanac; Franjo Matković</derivirana_varijabla>
  </DomainObject.Predmet.ProtustrankaFormatedWithAdress>
  <DomainObject.Predmet.ProtustrankaFormatedWithAdressOIB>
    <izvorni_sadrzaj> ADRIATIC FAST FERRIES d.o.o.  Rijeka, OIB 86452439084, Delta 3, 51000 Rijeka zastupanog po punomoćniku Alan Klanac; Franjo Matković</izvorni_sadrzaj>
    <derivirana_varijabla naziv="DomainObject.Predmet.ProtustrankaFormatedWithAdressOIB_1"> ADRIATIC FAST FERRIES d.o.o.  Rijeka, OIB 86452439084, Delta 3, 51000 Rijeka zastupanog po punomoćniku Alan Klanac; Franjo Matković</derivirana_varijabla>
  </DomainObject.Predmet.ProtustrankaFormatedWithAdressOIB>
  <DomainObject.Predmet.ProtustrankaWithAdress>
    <izvorni_sadrzaj>ADRIATIC FAST FERRIES d.o.o.  Rijeka Delta 3, 51000 Rijeka</izvorni_sadrzaj>
    <derivirana_varijabla naziv="DomainObject.Predmet.ProtustrankaWithAdress_1">ADRIATIC FAST FERRIES d.o.o.  Rijeka Delta 3, 51000 Rijeka</derivirana_varijabla>
  </DomainObject.Predmet.ProtustrankaWithAdress>
  <DomainObject.Predmet.ProtustrankaWithAdressOIB>
    <izvorni_sadrzaj>ADRIATIC FAST FERRIES d.o.o.  Rijeka, OIB 86452439084, Delta 3, 51000 Rijeka</izvorni_sadrzaj>
    <derivirana_varijabla naziv="DomainObject.Predmet.ProtustrankaWithAdressOIB_1">ADRIATIC FAST FERRIES d.o.o.  Rijeka, OIB 86452439084, Delta 3, 51000 Rijeka</derivirana_varijabla>
  </DomainObject.Predmet.ProtustrankaWithAdressOIB>
  <DomainObject.Predmet.ProtustrankaNazivFormated>
    <izvorni_sadrzaj>ADRIATIC FAST FERRIES d.o.o.  Rijeka</izvorni_sadrzaj>
    <derivirana_varijabla naziv="DomainObject.Predmet.ProtustrankaNazivFormated_1">ADRIATIC FAST FERRIES d.o.o.  Rijeka</derivirana_varijabla>
  </DomainObject.Predmet.ProtustrankaNazivFormated>
  <DomainObject.Predmet.ProtustrankaNazivFormatedOIB>
    <izvorni_sadrzaj>ADRIATIC FAST FERRIES d.o.o.  Rijeka, OIB 86452439084</izvorni_sadrzaj>
    <derivirana_varijabla naziv="DomainObject.Predmet.ProtustrankaNazivFormatedOIB_1">ADRIATIC FAST FERRIES d.o.o.  Rijeka, OIB 86452439084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ISKRA BRODOGRADILIŠTE 1 d.o.o.  Šibenik zastupanog po punomoćniku Jasmin Avdagić</izvorni_sadrzaj>
    <derivirana_varijabla naziv="DomainObject.Predmet.StrankaFormated_1">  ISKRA BRODOGRADILIŠTE 1 d.o.o.  Šibenik zastupanog po punomoćniku Jasmin Avdagić</derivirana_varijabla>
  </DomainObject.Predmet.StrankaFormated>
  <DomainObject.Predmet.StrankaFormatedOIB>
    <izvorni_sadrzaj>  ISKRA BRODOGRADILIŠTE 1 d.o.o.  Šibenik, OIB 19802143813 zastupanog po punomoćniku Jasmin Avdagić</izvorni_sadrzaj>
    <derivirana_varijabla naziv="DomainObject.Predmet.StrankaFormatedOIB_1">  ISKRA BRODOGRADILIŠTE 1 d.o.o.  Šibenik, OIB 19802143813 zastupanog po punomoćniku Jasmin Avdagić</derivirana_varijabla>
  </DomainObject.Predmet.StrankaFormatedOIB>
  <DomainObject.Predmet.StrankaFormatedWithAdress>
    <izvorni_sadrzaj> ISKRA BRODOGRADILIŠTE 1 d.o.o.  Šibenik, Obala Jerka Šižgorića 1, 22000 Šibenik zastupanog po punomoćniku Jasmin Avdagić</izvorni_sadrzaj>
    <derivirana_varijabla naziv="DomainObject.Predmet.StrankaFormatedWithAdress_1"> ISKRA BRODOGRADILIŠTE 1 d.o.o.  Šibenik, Obala Jerka Šižgorića 1, 22000 Šibenik zastupanog po punomoćniku Jasmin Avdagić</derivirana_varijabla>
  </DomainObject.Predmet.StrankaFormatedWithAdress>
  <DomainObject.Predmet.StrankaFormatedWithAdressOIB>
    <izvorni_sadrzaj> ISKRA BRODOGRADILIŠTE 1 d.o.o.  Šibenik, OIB 19802143813, Obala Jerka Šižgorića 1, 22000 Šibenik zastupanog po punomoćniku Jasmin Avdagić</izvorni_sadrzaj>
    <derivirana_varijabla naziv="DomainObject.Predmet.StrankaFormatedWithAdressOIB_1"> ISKRA BRODOGRADILIŠTE 1 d.o.o.  Šibenik, OIB 19802143813, Obala Jerka Šižgorića 1, 22000 Šibenik zastupanog po punomoćniku Jasmin Avdagić</derivirana_varijabla>
  </DomainObject.Predmet.StrankaFormatedWithAdressOIB>
  <DomainObject.Predmet.StrankaWithAdress>
    <izvorni_sadrzaj>ISKRA BRODOGRADILIŠTE 1 d.o.o.  Šibenik Obala Jerka Šižgorića 1,22000 Šibenik</izvorni_sadrzaj>
    <derivirana_varijabla naziv="DomainObject.Predmet.StrankaWithAdress_1">ISKRA BRODOGRADILIŠTE 1 d.o.o.  Šibenik Obala Jerka Šižgorića 1,22000 Šibenik</derivirana_varijabla>
  </DomainObject.Predmet.StrankaWithAdress>
  <DomainObject.Predmet.StrankaWithAdressOIB>
    <izvorni_sadrzaj>ISKRA BRODOGRADILIŠTE 1 d.o.o.  Šibenik, OIB 19802143813, Obala Jerka Šižgorića 1,22000 Šibenik</izvorni_sadrzaj>
    <derivirana_varijabla naziv="DomainObject.Predmet.StrankaWithAdressOIB_1">ISKRA BRODOGRADILIŠTE 1 d.o.o.  Šibenik, OIB 19802143813, Obala Jerka Šižgorića 1,22000 Šibenik</derivirana_varijabla>
  </DomainObject.Predmet.StrankaWithAdressOIB>
  <DomainObject.Predmet.StrankaNazivFormated>
    <izvorni_sadrzaj>ISKRA BRODOGRADILIŠTE 1 d.o.o.  Šibenik</izvorni_sadrzaj>
    <derivirana_varijabla naziv="DomainObject.Predmet.StrankaNazivFormated_1">ISKRA BRODOGRADILIŠTE 1 d.o.o.  Šibenik</derivirana_varijabla>
  </DomainObject.Predmet.StrankaNazivFormated>
  <DomainObject.Predmet.StrankaNazivFormatedOIB>
    <izvorni_sadrzaj>ISKRA BRODOGRADILIŠTE 1 d.o.o.  Šibenik, OIB 19802143813</izvorni_sadrzaj>
    <derivirana_varijabla naziv="DomainObject.Predmet.StrankaNazivFormatedOIB_1">ISKRA BRODOGRADILIŠTE 1 d.o.o.  Šibenik, OIB 19802143813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ISKRA BRODOGRADILIŠTE 1 d.o.o.  Šibenik zastupanog po punomoćniku Jasmin Avdagić</item>
    </izvorni_sadrzaj>
    <derivirana_varijabla naziv="DomainObject.Predmet.StrankaListFormated_1">
      <item>ISKRA BRODOGRADILIŠTE 1 d.o.o.  Šibenik zastupanog po punomoćniku Jasmin Avdagić</item>
    </derivirana_varijabla>
  </DomainObject.Predmet.StrankaListFormated>
  <DomainObject.Predmet.StrankaListFormatedOIB>
    <izvorni_sadrzaj>
      <item>ISKRA BRODOGRADILIŠTE 1 d.o.o.  Šibenik, OIB 19802143813 zastupanog po punomoćniku Jasmin Avdagić</item>
    </izvorni_sadrzaj>
    <derivirana_varijabla naziv="DomainObject.Predmet.StrankaListFormatedOIB_1">
      <item>ISKRA BRODOGRADILIŠTE 1 d.o.o.  Šibenik, OIB 19802143813 zastupanog po punomoćniku Jasmin Avdagić</item>
    </derivirana_varijabla>
  </DomainObject.Predmet.StrankaListFormatedOIB>
  <DomainObject.Predmet.StrankaListFormatedWithAdress>
    <izvorni_sadrzaj>
      <item>ISKRA BRODOGRADILIŠTE 1 d.o.o.  Šibenik, Obala Jerka Šižgorića 1, 22000 Šibenik zastupanog po punomoćniku Jasmin Avdagić</item>
    </izvorni_sadrzaj>
    <derivirana_varijabla naziv="DomainObject.Predmet.StrankaListFormatedWithAdress_1">
      <item>ISKRA BRODOGRADILIŠTE 1 d.o.o.  Šibenik, Obala Jerka Šižgorića 1, 22000 Šibenik zastupanog po punomoćniku Jasmin Avdagić</item>
    </derivirana_varijabla>
  </DomainObject.Predmet.StrankaListFormatedWithAdress>
  <DomainObject.Predmet.StrankaListFormatedWithAdressOIB>
    <izvorni_sadrzaj>
      <item>ISKRA BRODOGRADILIŠTE 1 d.o.o.  Šibenik, OIB 19802143813, Obala Jerka Šižgorića 1, 22000 Šibenik zastupanog po punomoćniku Jasmin Avdagić</item>
    </izvorni_sadrzaj>
    <derivirana_varijabla naziv="DomainObject.Predmet.StrankaListFormatedWithAdressOIB_1">
      <item>ISKRA BRODOGRADILIŠTE 1 d.o.o.  Šibenik, OIB 19802143813, Obala Jerka Šižgorića 1, 22000 Šibenik zastupanog po punomoćniku Jasmin Avdagić</item>
    </derivirana_varijabla>
  </DomainObject.Predmet.StrankaListFormatedWithAdressOIB>
  <DomainObject.Predmet.StrankaListNazivFormated>
    <izvorni_sadrzaj>
      <item>ISKRA BRODOGRADILIŠTE 1 d.o.o.  Šibenik</item>
    </izvorni_sadrzaj>
    <derivirana_varijabla naziv="DomainObject.Predmet.StrankaListNazivFormated_1">
      <item>ISKRA BRODOGRADILIŠTE 1 d.o.o.  Šibenik</item>
    </derivirana_varijabla>
  </DomainObject.Predmet.StrankaListNazivFormated>
  <DomainObject.Predmet.StrankaListNazivFormatedOIB>
    <izvorni_sadrzaj>
      <item>ISKRA BRODOGRADILIŠTE 1 d.o.o.  Šibenik, OIB 19802143813</item>
    </izvorni_sadrzaj>
    <derivirana_varijabla naziv="DomainObject.Predmet.StrankaListNazivFormatedOIB_1">
      <item>ISKRA BRODOGRADILIŠTE 1 d.o.o.  Šibenik, OIB 19802143813</item>
    </derivirana_varijabla>
  </DomainObject.Predmet.StrankaListNazivFormatedOIB>
  <DomainObject.Predmet.ProtuStrankaListFormated>
    <izvorni_sadrzaj>
      <item>ADRIATIC FAST FERRIES d.o.o.  Rijeka zastupanog po punomoćniku Alan Klanac; Franjo Matković</item>
    </izvorni_sadrzaj>
    <derivirana_varijabla naziv="DomainObject.Predmet.ProtuStrankaListFormated_1">
      <item>ADRIATIC FAST FERRIES d.o.o.  Rijeka zastupanog po punomoćniku Alan Klanac; Franjo Matković</item>
    </derivirana_varijabla>
  </DomainObject.Predmet.ProtuStrankaListFormated>
  <DomainObject.Predmet.ProtuStrankaListFormatedOIB>
    <izvorni_sadrzaj>
      <item>ADRIATIC FAST FERRIES d.o.o.  Rijeka, OIB 86452439084 zastupanog po punomoćniku Alan Klanac; Franjo Matković</item>
    </izvorni_sadrzaj>
    <derivirana_varijabla naziv="DomainObject.Predmet.ProtuStrankaListFormatedOIB_1">
      <item>ADRIATIC FAST FERRIES d.o.o.  Rijeka, OIB 86452439084 zastupanog po punomoćniku Alan Klanac; Franjo Matković</item>
    </derivirana_varijabla>
  </DomainObject.Predmet.ProtuStrankaListFormatedOIB>
  <DomainObject.Predmet.ProtuStrankaListFormatedWithAdress>
    <izvorni_sadrzaj>
      <item>ADRIATIC FAST FERRIES d.o.o.  Rijeka, Delta 3, 51000 Rijeka zastupanog po punomoćniku Alan Klanac; Franjo Matković</item>
    </izvorni_sadrzaj>
    <derivirana_varijabla naziv="DomainObject.Predmet.ProtuStrankaListFormatedWithAdress_1">
      <item>ADRIATIC FAST FERRIES d.o.o.  Rijeka, Delta 3, 51000 Rijeka zastupanog po punomoćniku Alan Klanac; Franjo Matković</item>
    </derivirana_varijabla>
  </DomainObject.Predmet.ProtuStrankaListFormatedWithAdress>
  <DomainObject.Predmet.ProtuStrankaListFormatedWithAdressOIB>
    <izvorni_sadrzaj>
      <item>ADRIATIC FAST FERRIES d.o.o.  Rijeka, OIB 86452439084, Delta 3, 51000 Rijeka zastupanog po punomoćniku Alan Klanac; Franjo Matković</item>
    </izvorni_sadrzaj>
    <derivirana_varijabla naziv="DomainObject.Predmet.ProtuStrankaListFormatedWithAdressOIB_1">
      <item>ADRIATIC FAST FERRIES d.o.o.  Rijeka, OIB 86452439084, Delta 3, 51000 Rijeka zastupanog po punomoćniku Alan Klanac; Franjo Matković</item>
    </derivirana_varijabla>
  </DomainObject.Predmet.ProtuStrankaListFormatedWithAdressOIB>
  <DomainObject.Predmet.ProtuStrankaListNazivFormated>
    <izvorni_sadrzaj>
      <item>ADRIATIC FAST FERRIES d.o.o.  Rijeka</item>
    </izvorni_sadrzaj>
    <derivirana_varijabla naziv="DomainObject.Predmet.ProtuStrankaListNazivFormated_1">
      <item>ADRIATIC FAST FERRIES d.o.o.  Rijeka</item>
    </derivirana_varijabla>
  </DomainObject.Predmet.ProtuStrankaListNazivFormated>
  <DomainObject.Predmet.ProtuStrankaListNazivFormatedOIB>
    <izvorni_sadrzaj>
      <item>ADRIATIC FAST FERRIES d.o.o.  Rijeka, OIB 86452439084</item>
    </izvorni_sadrzaj>
    <derivirana_varijabla naziv="DomainObject.Predmet.ProtuStrankaListNazivFormatedOIB_1">
      <item>ADRIATIC FAST FERRIES d.o.o.  Rijeka, OIB 86452439084</item>
    </derivirana_varijabla>
  </DomainObject.Predmet.ProtuStrankaListNazivFormatedOIB>
  <DomainObject.Predmet.OstaliListFormated>
    <izvorni_sadrzaj>
      <item>Alan Klanac punomoćnik sudionika u postupku ADRIATIC FAST FERRIES d.o.o.  Rijeka</item>
      <item>Jasmin Avdagić punomoćnik sudionika u postupku ISKRA BRODOGRADILIŠTE 1 d.o.o.  Šibenik</item>
      <item>Franjo Matković punomoćnik sudionika u postupku ADRIATIC FAST FERRIES d.o.o.  Rijeka</item>
    </izvorni_sadrzaj>
    <derivirana_varijabla naziv="DomainObject.Predmet.OstaliListFormated_1">
      <item>Alan Klanac punomoćnik sudionika u postupku ADRIATIC FAST FERRIES d.o.o.  Rijeka</item>
      <item>Jasmin Avdagić punomoćnik sudionika u postupku ISKRA BRODOGRADILIŠTE 1 d.o.o.  Šibenik</item>
      <item>Franjo Matković punomoćnik sudionika u postupku ADRIATIC FAST FERRIES d.o.o.  Rijeka</item>
    </derivirana_varijabla>
  </DomainObject.Predmet.OstaliListFormated>
  <DomainObject.Predmet.OstaliListFormatedOIB>
    <izvorni_sadrzaj>
      <item>Alan Klanac, OIB 43492509211 punomoćnik sudionika u postupku ADRIATIC FAST FERRIES d.o.o.  Rijeka</item>
      <item>Jasmin Avdagić, OIB 28699841940 punomoćnik sudionika u postupku ISKRA BRODOGRADILIŠTE 1 d.o.o.  Šibenik</item>
      <item>Franjo Matković, OIB 15803483300 punomoćnik sudionika u postupku ADRIATIC FAST FERRIES d.o.o.  Rijeka</item>
    </izvorni_sadrzaj>
    <derivirana_varijabla naziv="DomainObject.Predmet.OstaliListFormatedOIB_1">
      <item>Alan Klanac, OIB 43492509211 punomoćnik sudionika u postupku ADRIATIC FAST FERRIES d.o.o.  Rijeka</item>
      <item>Jasmin Avdagić, OIB 28699841940 punomoćnik sudionika u postupku ISKRA BRODOGRADILIŠTE 1 d.o.o.  Šibenik</item>
      <item>Franjo Matković, OIB 15803483300 punomoćnik sudionika u postupku ADRIATIC FAST FERRIES d.o.o.  Rijeka</item>
    </derivirana_varijabla>
  </DomainObject.Predmet.OstaliListFormatedOIB>
  <DomainObject.Predmet.OstaliListFormatedWithAdress>
    <izvorni_sadrzaj>
      <item>Alan Klanac, Put Bože Felkera 61, 51000 Rijeka punomoćnik sudionika u postupku ADRIATIC FAST FERRIES d.o.o.  Rijeka</item>
      <item>Jasmin Avdagić, Kralja Zvonimira 44, 22000 Šibenik punomoćnik sudionika u postupku ISKRA BRODOGRADILIŠTE 1 d.o.o.  Šibenik</item>
      <item>Franjo Matković, Zagrebačka 5/I, 51000 Rijeka punomoćnik sudionika u postupku ADRIATIC FAST FERRIES d.o.o.  Rijeka</item>
    </izvorni_sadrzaj>
    <derivirana_varijabla naziv="DomainObject.Predmet.OstaliListFormatedWithAdress_1">
      <item>Alan Klanac, Put Bože Felkera 61, 51000 Rijeka punomoćnik sudionika u postupku ADRIATIC FAST FERRIES d.o.o.  Rijeka</item>
      <item>Jasmin Avdagić, Kralja Zvonimira 44, 22000 Šibenik punomoćnik sudionika u postupku ISKRA BRODOGRADILIŠTE 1 d.o.o.  Šibenik</item>
      <item>Franjo Matković, Zagrebačka 5/I, 51000 Rijeka punomoćnik sudionika u postupku ADRIATIC FAST FERRIES d.o.o.  Rijeka</item>
    </derivirana_varijabla>
  </DomainObject.Predmet.OstaliListFormatedWithAdress>
  <DomainObject.Predmet.OstaliListFormatedWithAdressOIB>
    <izvorni_sadrzaj>
      <item>Alan Klanac, OIB 43492509211, Put Bože Felkera 61, 51000 Rijeka punomoćnik sudionika u postupku ADRIATIC FAST FERRIES d.o.o.  Rijeka</item>
      <item>Jasmin Avdagić, OIB 28699841940, Kralja Zvonimira 44, 22000 Šibenik punomoćnik sudionika u postupku ISKRA BRODOGRADILIŠTE 1 d.o.o.  Šibenik</item>
      <item>Franjo Matković, OIB 15803483300, Zagrebačka 5/I, 51000 Rijeka punomoćnik sudionika u postupku ADRIATIC FAST FERRIES d.o.o.  Rijeka</item>
    </izvorni_sadrzaj>
    <derivirana_varijabla naziv="DomainObject.Predmet.OstaliListFormatedWithAdressOIB_1">
      <item>Alan Klanac, OIB 43492509211, Put Bože Felkera 61, 51000 Rijeka punomoćnik sudionika u postupku ADRIATIC FAST FERRIES d.o.o.  Rijeka</item>
      <item>Jasmin Avdagić, OIB 28699841940, Kralja Zvonimira 44, 22000 Šibenik punomoćnik sudionika u postupku ISKRA BRODOGRADILIŠTE 1 d.o.o.  Šibenik</item>
      <item>Franjo Matković, OIB 15803483300, Zagrebačka 5/I, 51000 Rijeka punomoćnik sudionika u postupku ADRIATIC FAST FERRIES d.o.o.  Rijeka</item>
    </derivirana_varijabla>
  </DomainObject.Predmet.OstaliListFormatedWithAdressOIB>
  <DomainObject.Predmet.OstaliListNazivFormated>
    <izvorni_sadrzaj>
      <item>Alan Klanac</item>
      <item>Jasmin Avdagić</item>
      <item>Franjo Matković</item>
    </izvorni_sadrzaj>
    <derivirana_varijabla naziv="DomainObject.Predmet.OstaliListNazivFormated_1">
      <item>Alan Klanac</item>
      <item>Jasmin Avdagić</item>
      <item>Franjo Matković</item>
    </derivirana_varijabla>
  </DomainObject.Predmet.OstaliListNazivFormated>
  <DomainObject.Predmet.OstaliListNazivFormatedOIB>
    <izvorni_sadrzaj>
      <item>Alan Klanac, OIB 43492509211</item>
      <item>Jasmin Avdagić, OIB 28699841940</item>
      <item>Franjo Matković, OIB 15803483300</item>
    </izvorni_sadrzaj>
    <derivirana_varijabla naziv="DomainObject.Predmet.OstaliListNazivFormatedOIB_1">
      <item>Alan Klanac, OIB 43492509211</item>
      <item>Jasmin Avdagić, OIB 28699841940</item>
      <item>Franjo Matković, OIB 15803483300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2023.</izvorni_sadrzaj>
    <derivirana_varijabla naziv="DomainObject.Datum_1">20. rujna 2023.</derivirana_varijabla>
  </DomainObject.Datum>
  <DomainObject.PoslovniBrojDokumenta>
    <izvorni_sadrzaj>St-180/2023-16</izvorni_sadrzaj>
    <derivirana_varijabla naziv="DomainObject.PoslovniBrojDokumenta_1">St-180/2023-16</derivirana_varijabla>
  </DomainObject.PoslovniBrojDokumenta>
  <DomainObject.Predmet.StrankaIDrugi>
    <izvorni_sadrzaj>ISKRA BRODOGRADILIŠTE 1 d.o.o.  Šibenik</izvorni_sadrzaj>
    <derivirana_varijabla naziv="DomainObject.Predmet.StrankaIDrugi_1">ISKRA BRODOGRADILIŠTE 1 d.o.o.  Šibenik</derivirana_varijabla>
  </DomainObject.Predmet.StrankaIDrugi>
  <DomainObject.Predmet.ProtustrankaIDrugi>
    <izvorni_sadrzaj>ADRIATIC FAST FERRIES d.o.o.  Rijeka</izvorni_sadrzaj>
    <derivirana_varijabla naziv="DomainObject.Predmet.ProtustrankaIDrugi_1">ADRIATIC FAST FERRIES d.o.o.  Rijeka</derivirana_varijabla>
  </DomainObject.Predmet.ProtustrankaIDrugi>
  <DomainObject.Predmet.StrankaIDrugiAdressOIB>
    <izvorni_sadrzaj>ISKRA BRODOGRADILIŠTE 1 d.o.o.  Šibenik, OIB 19802143813, Obala Jerka Šižgorića 1, 22000 Šibenik</izvorni_sadrzaj>
    <derivirana_varijabla naziv="DomainObject.Predmet.StrankaIDrugiAdressOIB_1">ISKRA BRODOGRADILIŠTE 1 d.o.o.  Šibenik, OIB 19802143813, Obala Jerka Šižgorića 1, 22000 Šibenik</derivirana_varijabla>
  </DomainObject.Predmet.StrankaIDrugiAdressOIB>
  <DomainObject.Predmet.ProtustrankaIDrugiAdressOIB>
    <izvorni_sadrzaj>ADRIATIC FAST FERRIES d.o.o.  Rijeka, OIB 86452439084, Delta 3, 51000 Rijeka</izvorni_sadrzaj>
    <derivirana_varijabla naziv="DomainObject.Predmet.ProtustrankaIDrugiAdressOIB_1">ADRIATIC FAST FERRIES d.o.o.  Rijeka, OIB 86452439084, Delta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ISKRA BRODOGRADILIŠTE 1 d.o.o.  Šibenik</item>
      <item>ADRIATIC FAST FERRIES d.o.o.  Rijeka</item>
      <item>Alan Klanac</item>
      <item>Jasmin Avdagić</item>
      <item>Franjo Matković</item>
    </izvorni_sadrzaj>
    <derivirana_varijabla naziv="DomainObject.Predmet.SudioniciListNaziv_1">
      <item>ISKRA BRODOGRADILIŠTE 1 d.o.o.  Šibenik</item>
      <item>ADRIATIC FAST FERRIES d.o.o.  Rijeka</item>
      <item>Alan Klanac</item>
      <item>Jasmin Avdagić</item>
      <item>Franjo Matković</item>
    </derivirana_varijabla>
  </DomainObject.Predmet.SudioniciListNaziv>
  <DomainObject.Predmet.SudioniciListAdressOIB>
    <izvorni_sadrzaj>
      <item>ISKRA BRODOGRADILIŠTE 1 d.o.o.  Šibenik, OIB 19802143813, Obala Jerka Šižgorića 1,22000 Šibenik</item>
      <item>ADRIATIC FAST FERRIES d.o.o.  Rijeka, OIB 86452439084, Delta 3,51000 Rijeka</item>
      <item>Alan Klanac, OIB 43492509211, Put Bože Felkera 61,51000 Rijeka</item>
      <item>Jasmin Avdagić, OIB 28699841940, Kralja Zvonimira 44,22000 Šibenik</item>
      <item>Franjo Matković, OIB 15803483300, Zagrebačka 5/I,51000 Rijeka</item>
    </izvorni_sadrzaj>
    <derivirana_varijabla naziv="DomainObject.Predmet.SudioniciListAdressOIB_1">
      <item>ISKRA BRODOGRADILIŠTE 1 d.o.o.  Šibenik, OIB 19802143813, Obala Jerka Šižgorića 1,22000 Šibenik</item>
      <item>ADRIATIC FAST FERRIES d.o.o.  Rijeka, OIB 86452439084, Delta 3,51000 Rijeka</item>
      <item>Alan Klanac, OIB 43492509211, Put Bože Felkera 61,51000 Rijeka</item>
      <item>Jasmin Avdagić, OIB 28699841940, Kralja Zvonimira 44,22000 Šibenik</item>
      <item>Franjo Matković, OIB 15803483300, Zagrebačka 5/I,51000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19802143813</item>
      <item>, OIB 86452439084</item>
      <item>, OIB 43492509211</item>
      <item>, OIB 28699841940</item>
      <item>, OIB 15803483300</item>
    </izvorni_sadrzaj>
    <derivirana_varijabla naziv="DomainObject.Predmet.SudioniciListNazivOIB_1">
      <item>, OIB 19802143813</item>
      <item>, OIB 86452439084</item>
      <item>, OIB 43492509211</item>
      <item>, OIB 28699841940</item>
      <item>, OIB 15803483300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Šeparović, OIB 07025011990, Slavenskog ulica 1/I, 10000 Zagreb</item>
    </izvorni_sadrzaj>
    <derivirana_varijabla naziv="DomainObject.Predmet.StecajniUpraviteljiListAddressOIB_1">
      <item>Ante Šeparović, OIB 07025011990, Slavenskog ulica 1/I,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22DD49-2A8A-4916-B169-B573F2CB552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1768</properties:Words>
  <properties:Characters>10040</properties:Characters>
  <properties:Lines>224</properties:Lines>
  <properties:Paragraphs>72</properties:Paragraphs>
  <properties:TotalTime>102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11920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2023-09-19T09:03:00Z</dcterms:created>
  <dc:creator>rcerneka</dc:creator>
  <cp:lastModifiedBy>Dajana Jurković</cp:lastModifiedBy>
  <cp:lastPrinted>2023-09-20T06:35:00Z</cp:lastPrinted>
  <dcterms:modified xmlns:xsi="http://www.w3.org/2001/XMLSchema-instance" xsi:type="dcterms:W3CDTF">2023-09-20T08:03:00Z</dcterms:modified>
  <cp:revision>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St-180/2023-16 / Zapisnik - Ročište radi rasprave o uvjetima za otvaranje steč. post. (180,2023 zapisnik prethodni.docx)</vt:lpwstr>
  </prop:property>
  <prop:property fmtid="{D5CDD505-2E9C-101B-9397-08002B2CF9AE}" pid="4" name="CC_coloring">
    <vt:bool>false</vt:bool>
  </prop:property>
  <prop:property fmtid="{D5CDD505-2E9C-101B-9397-08002B2CF9AE}" pid="5" name="BrojStranica">
    <vt:i4>5</vt:i4>
  </prop:property>
</prop:Properties>
</file>